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12F9E" w14:textId="77777777" w:rsidR="00214CB7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2BDC81AA" w14:textId="460F8125" w:rsidR="00214CB7" w:rsidRPr="00922019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BRM.0012.2.19.2020</w:t>
      </w:r>
      <w:r w:rsidRPr="0092201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  <w:t xml:space="preserve">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</w:t>
      </w:r>
      <w:r w:rsidRPr="0092201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Czechowice-Dziedzice, 2020.06</w:t>
      </w:r>
      <w:r w:rsidRPr="0092201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18</w:t>
      </w:r>
    </w:p>
    <w:p w14:paraId="45671240" w14:textId="77777777" w:rsidR="00214CB7" w:rsidRPr="00922019" w:rsidRDefault="00214CB7" w:rsidP="00214CB7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E3403A2" w14:textId="77777777" w:rsidR="00214CB7" w:rsidRDefault="00214CB7" w:rsidP="00214CB7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</w:p>
    <w:p w14:paraId="4C7C2449" w14:textId="77777777" w:rsidR="00214CB7" w:rsidRPr="00922019" w:rsidRDefault="00214CB7" w:rsidP="00214CB7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</w:p>
    <w:p w14:paraId="5188D478" w14:textId="77777777" w:rsidR="00214CB7" w:rsidRPr="00922019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  <w:t>Pan</w:t>
      </w:r>
    </w:p>
    <w:p w14:paraId="094BD22B" w14:textId="77777777" w:rsidR="00214CB7" w:rsidRPr="00922019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  <w:t xml:space="preserve">Andrzej Maj </w:t>
      </w:r>
    </w:p>
    <w:p w14:paraId="3CCA758B" w14:textId="77777777" w:rsidR="00214CB7" w:rsidRPr="00922019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  <w:t xml:space="preserve">Przewodniczący </w:t>
      </w:r>
    </w:p>
    <w:p w14:paraId="3E0C18A2" w14:textId="77777777" w:rsidR="00214CB7" w:rsidRPr="00922019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  <w:t>Komisji Budżetu i Finansów</w:t>
      </w:r>
    </w:p>
    <w:p w14:paraId="7119CF19" w14:textId="77777777" w:rsidR="00214CB7" w:rsidRPr="00922019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  <w:t>Rady Miejskiej</w:t>
      </w:r>
    </w:p>
    <w:p w14:paraId="062AE088" w14:textId="77777777" w:rsidR="00214CB7" w:rsidRPr="00922019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  <w:t>w Czechowicach-Dziedzicach</w:t>
      </w:r>
    </w:p>
    <w:p w14:paraId="35F46AFE" w14:textId="77777777" w:rsidR="00214CB7" w:rsidRPr="00922019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  <w:t>======================</w:t>
      </w:r>
    </w:p>
    <w:p w14:paraId="7CB964D7" w14:textId="77777777" w:rsidR="00214CB7" w:rsidRPr="00922019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</w:p>
    <w:p w14:paraId="6F5E92C0" w14:textId="6072583E" w:rsidR="00214CB7" w:rsidRPr="007C5A37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        </w:t>
      </w:r>
      <w:r w:rsidRPr="007C5A37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>Up</w:t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rzejmie </w:t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>zawiadamiam</w:t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, że w dniu 2 lipca 2020 </w:t>
      </w:r>
      <w:r w:rsidRPr="007C5A37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>roku o godz. 15</w:t>
      </w:r>
      <w:r w:rsidRPr="007C5A37">
        <w:rPr>
          <w:rFonts w:ascii="Times New Roman" w:eastAsia="Times New Roman" w:hAnsi="Times New Roman" w:cs="Times New Roman"/>
          <w:kern w:val="1"/>
          <w:sz w:val="28"/>
          <w:szCs w:val="20"/>
          <w:vertAlign w:val="superscript"/>
          <w:lang w:eastAsia="zh-CN"/>
        </w:rPr>
        <w:t>30</w:t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w sali </w:t>
      </w:r>
      <w:r>
        <w:rPr>
          <w:rFonts w:ascii="Times New Roman" w:hAnsi="Times New Roman"/>
          <w:sz w:val="28"/>
          <w:szCs w:val="28"/>
        </w:rPr>
        <w:br/>
        <w:t xml:space="preserve">nr 305 </w:t>
      </w:r>
      <w:r w:rsidRPr="007C5A37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>Urzędu Miejskiego odbędzie się</w:t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 </w:t>
      </w:r>
      <w:r w:rsidRPr="007C5A37">
        <w:rPr>
          <w:rFonts w:ascii="Times New Roman" w:eastAsia="Times New Roman" w:hAnsi="Times New Roman"/>
          <w:kern w:val="1"/>
          <w:sz w:val="28"/>
          <w:szCs w:val="20"/>
          <w:lang w:eastAsia="zh-CN"/>
        </w:rPr>
        <w:t>posiedzenie Komisji Budżetu</w:t>
      </w:r>
      <w:r>
        <w:rPr>
          <w:rFonts w:ascii="Times New Roman" w:eastAsia="Times New Roman" w:hAnsi="Times New Roman"/>
          <w:kern w:val="1"/>
          <w:sz w:val="28"/>
          <w:szCs w:val="20"/>
          <w:lang w:eastAsia="zh-CN"/>
        </w:rPr>
        <w:t xml:space="preserve"> i </w:t>
      </w:r>
      <w:r w:rsidRPr="007C5A37">
        <w:rPr>
          <w:rFonts w:ascii="Times New Roman" w:eastAsia="Times New Roman" w:hAnsi="Times New Roman"/>
          <w:kern w:val="1"/>
          <w:sz w:val="28"/>
          <w:szCs w:val="20"/>
          <w:lang w:eastAsia="zh-CN"/>
        </w:rPr>
        <w:t>Finansów</w:t>
      </w:r>
      <w:r>
        <w:rPr>
          <w:rFonts w:ascii="Times New Roman" w:eastAsia="Times New Roman" w:hAnsi="Times New Roman"/>
          <w:kern w:val="1"/>
          <w:sz w:val="28"/>
          <w:szCs w:val="20"/>
          <w:lang w:eastAsia="zh-CN"/>
        </w:rPr>
        <w:t xml:space="preserve"> </w:t>
      </w:r>
      <w:r w:rsidRPr="007C5A37">
        <w:rPr>
          <w:rFonts w:ascii="Times New Roman" w:eastAsia="Times New Roman" w:hAnsi="Times New Roman"/>
          <w:kern w:val="1"/>
          <w:sz w:val="28"/>
          <w:szCs w:val="20"/>
          <w:lang w:eastAsia="zh-CN"/>
        </w:rPr>
        <w:t xml:space="preserve">Rady Miejskiej w Czechowicach-Dziedzicach. </w:t>
      </w:r>
    </w:p>
    <w:p w14:paraId="1A30B954" w14:textId="77777777" w:rsidR="00214CB7" w:rsidRPr="007C5A37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</w:p>
    <w:p w14:paraId="5A427C71" w14:textId="77777777" w:rsidR="00214CB7" w:rsidRPr="007C5A37" w:rsidRDefault="00214CB7" w:rsidP="00214CB7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7C5A37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>Tematyka posiedzenia :</w:t>
      </w:r>
    </w:p>
    <w:p w14:paraId="43ACEC58" w14:textId="77777777" w:rsidR="00214CB7" w:rsidRPr="007C5A37" w:rsidRDefault="00214CB7" w:rsidP="00214CB7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C5A37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>================</w:t>
      </w:r>
    </w:p>
    <w:p w14:paraId="5BF3B805" w14:textId="77777777" w:rsidR="00214CB7" w:rsidRPr="00CB2769" w:rsidRDefault="00214CB7" w:rsidP="00214CB7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B2769">
        <w:rPr>
          <w:rFonts w:ascii="Times New Roman" w:eastAsia="Times New Roman" w:hAnsi="Times New Roman" w:cs="Times New Roman"/>
          <w:sz w:val="28"/>
        </w:rPr>
        <w:t xml:space="preserve">Opiniowanie projektów uchwał </w:t>
      </w:r>
      <w:r>
        <w:rPr>
          <w:rFonts w:ascii="Times New Roman" w:eastAsia="Times New Roman" w:hAnsi="Times New Roman" w:cs="Times New Roman"/>
          <w:sz w:val="28"/>
        </w:rPr>
        <w:t xml:space="preserve">na najbliższą sesję </w:t>
      </w:r>
      <w:r>
        <w:rPr>
          <w:rFonts w:ascii="Times New Roman" w:hAnsi="Times New Roman"/>
          <w:sz w:val="28"/>
        </w:rPr>
        <w:t xml:space="preserve">Rady Miejskiej.  </w:t>
      </w:r>
    </w:p>
    <w:p w14:paraId="2FE77FAB" w14:textId="77777777" w:rsidR="00214CB7" w:rsidRDefault="00214CB7" w:rsidP="00214C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Sprawy bieżące.</w:t>
      </w:r>
    </w:p>
    <w:p w14:paraId="5F199385" w14:textId="77777777" w:rsidR="00214CB7" w:rsidRDefault="00214CB7" w:rsidP="00214CB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33D2B55" w14:textId="77777777" w:rsidR="00214CB7" w:rsidRDefault="00214CB7" w:rsidP="00214CB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8FD4CE8" w14:textId="77777777" w:rsidR="00214CB7" w:rsidRPr="00922019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287C6894" w14:textId="77777777" w:rsidR="00214CB7" w:rsidRPr="00922019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47C4B8D4" w14:textId="77777777" w:rsidR="00214CB7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</w:p>
    <w:p w14:paraId="60F3664B" w14:textId="77777777" w:rsidR="00214CB7" w:rsidRPr="00922019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                                                                        </w:t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Przewodniczący </w:t>
      </w:r>
    </w:p>
    <w:p w14:paraId="4D9EEF4C" w14:textId="0D6731F8" w:rsidR="00214CB7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  <w:t>Komisji Budżetu i Finansów</w:t>
      </w:r>
    </w:p>
    <w:p w14:paraId="654F1B63" w14:textId="77777777" w:rsidR="00214CB7" w:rsidRPr="006E77A2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                                                                         Andrzej Maj </w:t>
      </w:r>
    </w:p>
    <w:p w14:paraId="26DA8A92" w14:textId="77777777" w:rsidR="00214CB7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2902C235" w14:textId="77777777" w:rsidR="00214CB7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688D30F" w14:textId="77777777" w:rsidR="00E729EF" w:rsidRDefault="00E729EF"/>
    <w:sectPr w:rsidR="00E72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1F"/>
    <w:rsid w:val="00154D1F"/>
    <w:rsid w:val="00214CB7"/>
    <w:rsid w:val="00A43D42"/>
    <w:rsid w:val="00E7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FCCD"/>
  <w15:chartTrackingRefBased/>
  <w15:docId w15:val="{4CAD6E8A-0C3D-4CE1-B282-16837FC9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695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jnycz</dc:creator>
  <cp:keywords/>
  <dc:description/>
  <cp:lastModifiedBy>jnycz</cp:lastModifiedBy>
  <cp:revision>2</cp:revision>
  <dcterms:created xsi:type="dcterms:W3CDTF">2020-06-18T10:27:00Z</dcterms:created>
  <dcterms:modified xsi:type="dcterms:W3CDTF">2020-06-18T10:33:00Z</dcterms:modified>
</cp:coreProperties>
</file>