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AB6" w14:textId="77777777" w:rsidR="00ED18CC" w:rsidRDefault="00ED18CC" w:rsidP="00ED18CC">
      <w:pPr>
        <w:pStyle w:val="Standard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Klauzula informacyjna</w:t>
      </w:r>
    </w:p>
    <w:p w14:paraId="5C876808" w14:textId="77777777" w:rsidR="00ED18CC" w:rsidRDefault="00ED18CC" w:rsidP="00ED18CC">
      <w:pPr>
        <w:pStyle w:val="Standard"/>
        <w:spacing w:after="0" w:line="240" w:lineRule="auto"/>
        <w:jc w:val="both"/>
        <w:rPr>
          <w:rFonts w:cs="Calibri"/>
        </w:rPr>
      </w:pPr>
    </w:p>
    <w:p w14:paraId="51AED26C" w14:textId="77777777" w:rsidR="00ED18CC" w:rsidRDefault="00ED18CC" w:rsidP="00ED18CC">
      <w:pPr>
        <w:pStyle w:val="Standard"/>
        <w:spacing w:after="0" w:line="240" w:lineRule="auto"/>
        <w:jc w:val="both"/>
      </w:pPr>
      <w:r>
        <w:rPr>
          <w:rFonts w:cs="Calibri"/>
        </w:rPr>
        <w:t>Zgodnie z art. 13 ust. 1−2 R</w:t>
      </w:r>
      <w:r>
        <w:rPr>
          <w:rFonts w:cs="Calibri"/>
          <w:bCs/>
        </w:rPr>
        <w:t xml:space="preserve">ozporządzenia Parlamentu Europejskiego i Rady (UE) 2016/679 </w:t>
      </w:r>
      <w:r>
        <w:rPr>
          <w:rFonts w:cs="Calibri"/>
          <w:bCs/>
        </w:rPr>
        <w:br/>
        <w:t xml:space="preserve">z dnia 27 kwietnia 2016 r. w sprawie ochrony osób fizycznych w związku z przetwarzaniem danych osobowych i w sprawie swobodnego przepływu takich danych oraz uchylenia dyrektywy 95/46/WE (ogólne rozporządzenie o ochronie danych), zwanego dalej w skrócie „RODO”, </w:t>
      </w:r>
      <w:r>
        <w:rPr>
          <w:rFonts w:cs="Calibri"/>
        </w:rPr>
        <w:t>informujemy, że:</w:t>
      </w:r>
    </w:p>
    <w:p w14:paraId="3ACB5911" w14:textId="77777777" w:rsidR="00ED18CC" w:rsidRDefault="00ED18CC" w:rsidP="00ED18CC">
      <w:pPr>
        <w:pStyle w:val="Standard"/>
        <w:spacing w:after="0" w:line="240" w:lineRule="auto"/>
        <w:jc w:val="both"/>
        <w:rPr>
          <w:rFonts w:cs="Calibri"/>
        </w:rPr>
      </w:pPr>
    </w:p>
    <w:p w14:paraId="2624C73B" w14:textId="77777777" w:rsidR="00ED18CC" w:rsidRDefault="00ED18CC" w:rsidP="00ED18C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cs="Calibri"/>
        </w:rPr>
        <w:t xml:space="preserve">Administratorem Pani/Pana danych osobowych jest Burmistrz Czechowic-Dziedzic - dane kontaktowe: 43-502 Czechowice-Dziedzice pl. Jana Pawła II 1, tel.: 32 214 71 10, fax: 32 214 71 52, e-mail: um@um.czechowice-dziedzice.pl, strona internetowa: www.czechowice-dziedzice.pl oraz </w:t>
      </w:r>
      <w:hyperlink r:id="rId5" w:history="1">
        <w:r>
          <w:rPr>
            <w:rFonts w:cs="Calibri"/>
            <w:color w:val="00000A"/>
          </w:rPr>
          <w:t>www.bip.czechowice-dziedzice.pl</w:t>
        </w:r>
      </w:hyperlink>
      <w:r>
        <w:rPr>
          <w:rFonts w:cs="Calibri"/>
        </w:rPr>
        <w:t>;</w:t>
      </w:r>
    </w:p>
    <w:p w14:paraId="6BFBE50B" w14:textId="77777777" w:rsidR="00ED18CC" w:rsidRDefault="00ED18CC" w:rsidP="00ED18CC">
      <w:pPr>
        <w:pStyle w:val="Akapitzlist"/>
        <w:spacing w:after="0" w:line="240" w:lineRule="auto"/>
        <w:ind w:left="426" w:hanging="426"/>
        <w:jc w:val="both"/>
        <w:rPr>
          <w:rFonts w:cs="Calibri"/>
        </w:rPr>
      </w:pPr>
    </w:p>
    <w:p w14:paraId="398EC331" w14:textId="77777777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cs="Calibri"/>
        </w:rPr>
        <w:t xml:space="preserve">Administrator wyznaczył Inspektora Ochrony Danych, z którym można się skontaktować pod numerem telefonu 32 214 71 53, mailowo pod adresem </w:t>
      </w:r>
      <w:hyperlink r:id="rId6" w:history="1">
        <w:r>
          <w:rPr>
            <w:rFonts w:cs="Calibri"/>
            <w:color w:val="00000A"/>
          </w:rPr>
          <w:t>oid@um.czechowice-dziedzice.pl</w:t>
        </w:r>
      </w:hyperlink>
      <w:r>
        <w:rPr>
          <w:rFonts w:cs="Calibri"/>
        </w:rPr>
        <w:t xml:space="preserve"> </w:t>
      </w:r>
      <w:r>
        <w:rPr>
          <w:rFonts w:cs="Calibri"/>
          <w:color w:val="000000"/>
        </w:rPr>
        <w:t>lub za pośrednictwem poczty tradycyjnej na adres siedziby Administratora;</w:t>
      </w:r>
    </w:p>
    <w:p w14:paraId="34E313BB" w14:textId="77777777" w:rsidR="00ED18CC" w:rsidRDefault="00ED18CC" w:rsidP="00ED18CC">
      <w:pPr>
        <w:spacing w:after="0" w:line="240" w:lineRule="auto"/>
        <w:jc w:val="both"/>
        <w:rPr>
          <w:rFonts w:cs="Calibri"/>
          <w:color w:val="000000"/>
        </w:rPr>
      </w:pPr>
    </w:p>
    <w:p w14:paraId="14341231" w14:textId="523B3D5A" w:rsidR="00387922" w:rsidRPr="00387922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Calibri"/>
        </w:rPr>
      </w:pPr>
      <w:r w:rsidRPr="00FD5DD8">
        <w:rPr>
          <w:rFonts w:cs="Calibri"/>
        </w:rPr>
        <w:t xml:space="preserve">Pani/Pana dane osobowe są przetwarzane w związku z realizacją obowiązku prawnego ciążącego na administratorze (art. 6 ust. 1 lit. c RODO), </w:t>
      </w:r>
      <w:r w:rsidR="00387922" w:rsidRPr="00387922">
        <w:rPr>
          <w:rFonts w:asciiTheme="minorHAnsi" w:hAnsiTheme="minorHAnsi" w:cstheme="minorHAnsi"/>
        </w:rPr>
        <w:t xml:space="preserve">oraz </w:t>
      </w:r>
      <w:r w:rsidR="00387922" w:rsidRPr="00387922">
        <w:rPr>
          <w:rFonts w:asciiTheme="minorHAnsi" w:hAnsiTheme="minorHAnsi" w:cstheme="minorHAnsi"/>
          <w:bCs/>
        </w:rPr>
        <w:t>w celach określonych przepisami prawa wynikającymi z zadań realizowanych w interesie publicznym lub w ramach sprawowania władzy publicznej powierzonej administratorowi</w:t>
      </w:r>
      <w:r w:rsidR="00145118">
        <w:rPr>
          <w:rFonts w:asciiTheme="minorHAnsi" w:hAnsiTheme="minorHAnsi" w:cstheme="minorHAnsi"/>
          <w:bCs/>
        </w:rPr>
        <w:t xml:space="preserve"> </w:t>
      </w:r>
      <w:r w:rsidR="00387922" w:rsidRPr="00387922">
        <w:rPr>
          <w:rFonts w:asciiTheme="minorHAnsi" w:hAnsiTheme="minorHAnsi" w:cstheme="minorHAnsi"/>
          <w:bCs/>
        </w:rPr>
        <w:t>(art. 6 ust. 1 lit. e RODO)</w:t>
      </w:r>
      <w:r w:rsidR="00387922" w:rsidRPr="00387922">
        <w:rPr>
          <w:rFonts w:asciiTheme="minorHAnsi" w:hAnsiTheme="minorHAnsi" w:cstheme="minorHAnsi"/>
        </w:rPr>
        <w:t>, w szczególności w celu:</w:t>
      </w:r>
      <w:r w:rsidR="00853715" w:rsidRPr="00853715">
        <w:rPr>
          <w:rFonts w:cs="Calibri"/>
        </w:rPr>
        <w:t xml:space="preserve"> </w:t>
      </w:r>
      <w:r w:rsidR="00853715" w:rsidRPr="00FD5DD8">
        <w:rPr>
          <w:rFonts w:cs="Calibri"/>
        </w:rPr>
        <w:t>przeprowadzenia postępowań administracyjnych dotyczących zezwoleń na sprzedaż napojów alkoholowych</w:t>
      </w:r>
      <w:r w:rsidR="00853715" w:rsidRPr="00853715">
        <w:rPr>
          <w:rFonts w:cs="Calibri"/>
        </w:rPr>
        <w:t xml:space="preserve"> </w:t>
      </w:r>
      <w:r w:rsidR="00853715" w:rsidRPr="00FD5DD8">
        <w:rPr>
          <w:rFonts w:cs="Calibri"/>
        </w:rPr>
        <w:t>określonych w przepisach ustawy z dnia 26 października 1982 r. o wychowaniu w trzeźwości i przeciwdziałaniu alkoholizmowi</w:t>
      </w:r>
      <w:r w:rsidR="00853715">
        <w:rPr>
          <w:rFonts w:cs="Calibri"/>
        </w:rPr>
        <w:t>;</w:t>
      </w:r>
    </w:p>
    <w:p w14:paraId="488B1C23" w14:textId="77777777" w:rsidR="00387922" w:rsidRDefault="00387922" w:rsidP="00387922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74A6E4CF" w14:textId="77777777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Dane osobowe mogą być udostępnione innym podmiotom uprawnionym do ich przetwarzania na podstawie przepisów prawa oraz podmiotom świadczącym asystę i wsparcie techniczne dla systemów informatycznych i teleinformatycznych, w których są przetwarzane Pana/Pani dane;</w:t>
      </w:r>
    </w:p>
    <w:p w14:paraId="41A4DB33" w14:textId="77777777" w:rsidR="00ED18CC" w:rsidRDefault="00ED18CC" w:rsidP="00ED18CC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6C7A130F" w14:textId="77777777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223A16FE" w14:textId="77777777" w:rsidR="00ED18CC" w:rsidRDefault="00ED18CC" w:rsidP="00ED18CC">
      <w:pPr>
        <w:pStyle w:val="Akapitzlist"/>
        <w:spacing w:after="0" w:line="240" w:lineRule="auto"/>
        <w:ind w:left="426" w:hanging="426"/>
        <w:jc w:val="both"/>
        <w:rPr>
          <w:rFonts w:cs="Calibri"/>
        </w:rPr>
      </w:pPr>
    </w:p>
    <w:p w14:paraId="2990E185" w14:textId="6402A9B3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Na zasadach określonych przepisami RODO posiada Pani/Pan prawo żądania od administratora: dostępu do treści swoich danych osobowych, </w:t>
      </w:r>
      <w:r w:rsidR="001571B9">
        <w:rPr>
          <w:rFonts w:cs="Calibri"/>
        </w:rPr>
        <w:t xml:space="preserve">ich </w:t>
      </w:r>
      <w:r>
        <w:rPr>
          <w:rFonts w:cs="Calibri"/>
        </w:rPr>
        <w:t>sprostowania</w:t>
      </w:r>
      <w:r w:rsidR="001571B9">
        <w:rPr>
          <w:rFonts w:cs="Calibri"/>
        </w:rPr>
        <w:t xml:space="preserve"> oraz</w:t>
      </w:r>
      <w:r>
        <w:rPr>
          <w:rFonts w:cs="Calibri"/>
        </w:rPr>
        <w:t xml:space="preserve"> ograniczenia przetwarzania</w:t>
      </w:r>
      <w:r w:rsidR="001571B9">
        <w:rPr>
          <w:rFonts w:cs="Calibri"/>
        </w:rPr>
        <w:t>, a ponadto</w:t>
      </w:r>
      <w:r w:rsidR="00B47306">
        <w:rPr>
          <w:rFonts w:cs="Calibri"/>
        </w:rPr>
        <w:t>, prawo do wniesienia sprzeciwu wobec przetwarzania</w:t>
      </w:r>
      <w:r>
        <w:rPr>
          <w:rFonts w:cs="Calibri"/>
        </w:rPr>
        <w:t>;</w:t>
      </w:r>
    </w:p>
    <w:p w14:paraId="36287D97" w14:textId="77777777" w:rsidR="00ED18CC" w:rsidRDefault="00ED18CC" w:rsidP="00ED18CC">
      <w:pPr>
        <w:pStyle w:val="Akapitzlist"/>
        <w:spacing w:after="0" w:line="240" w:lineRule="auto"/>
        <w:ind w:left="426" w:hanging="426"/>
        <w:jc w:val="both"/>
        <w:rPr>
          <w:rFonts w:cs="Calibri"/>
        </w:rPr>
      </w:pPr>
    </w:p>
    <w:p w14:paraId="4A66CE44" w14:textId="77777777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Każda osoba, której dane osobowe dotyczą, ma prawo wniesienia skargi do organu nadzorczego – Prezesa Urzędu Ochrony Danych Osobowych;</w:t>
      </w:r>
    </w:p>
    <w:p w14:paraId="6503DA52" w14:textId="77777777" w:rsidR="00ED18CC" w:rsidRDefault="00ED18CC" w:rsidP="00ED18CC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5FDB70E6" w14:textId="77777777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Calibri"/>
        </w:rPr>
      </w:pPr>
      <w:r w:rsidRPr="00E45235">
        <w:rPr>
          <w:rFonts w:cs="Calibri"/>
        </w:rPr>
        <w:t>Podanie danych osobowych nie jest obowiązkowe, jednak jest warunkiem umożliwiającym  wykonanie dalszych czynności związanych postępowaniami dotyczącymi zezwoleń na sprzedaż napojów alkoholowych</w:t>
      </w:r>
      <w:r>
        <w:rPr>
          <w:rFonts w:cs="Calibri"/>
        </w:rPr>
        <w:t>;</w:t>
      </w:r>
    </w:p>
    <w:p w14:paraId="00872417" w14:textId="77777777" w:rsidR="00ED18CC" w:rsidRPr="00E45235" w:rsidRDefault="00ED18CC" w:rsidP="00ED18CC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5B80357C" w14:textId="75424689" w:rsidR="00ED18CC" w:rsidRDefault="00ED18CC" w:rsidP="00ED18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cs="Calibri"/>
          <w:bCs/>
        </w:rPr>
        <w:t>Administrator nie podejmuje zautomatyzowanych decyzji, w tym decyzji będących wynikiem profilowania</w:t>
      </w:r>
      <w:r w:rsidR="00B47306">
        <w:rPr>
          <w:rFonts w:cs="Calibri"/>
          <w:bCs/>
        </w:rPr>
        <w:t>.</w:t>
      </w:r>
    </w:p>
    <w:p w14:paraId="02EC5878" w14:textId="23AFDA63" w:rsidR="004565F9" w:rsidRDefault="004565F9" w:rsidP="00ED18CC">
      <w:pPr>
        <w:suppressAutoHyphens w:val="0"/>
        <w:rPr>
          <w:rFonts w:cs="Calibri"/>
          <w:b/>
        </w:rPr>
      </w:pPr>
    </w:p>
    <w:p w14:paraId="49D36329" w14:textId="77777777" w:rsidR="003C79DB" w:rsidRPr="00ED18CC" w:rsidRDefault="003C79DB" w:rsidP="00ED18CC">
      <w:pPr>
        <w:suppressAutoHyphens w:val="0"/>
        <w:rPr>
          <w:rFonts w:cs="Calibri"/>
          <w:b/>
        </w:rPr>
      </w:pPr>
    </w:p>
    <w:sectPr w:rsidR="003C79DB" w:rsidRPr="00ED18CC" w:rsidSect="003C79D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5B065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874BB"/>
    <w:multiLevelType w:val="multilevel"/>
    <w:tmpl w:val="D42068BC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color w:val="00000A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C"/>
    <w:rsid w:val="00145118"/>
    <w:rsid w:val="001571B9"/>
    <w:rsid w:val="00331F81"/>
    <w:rsid w:val="00387922"/>
    <w:rsid w:val="003C79DB"/>
    <w:rsid w:val="004565F9"/>
    <w:rsid w:val="00853715"/>
    <w:rsid w:val="00B47306"/>
    <w:rsid w:val="00ED18CC"/>
    <w:rsid w:val="00F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CC1"/>
  <w15:chartTrackingRefBased/>
  <w15:docId w15:val="{5F821EBD-F85A-4083-A73B-B9966402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C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8C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uiPriority w:val="34"/>
    <w:qFormat/>
    <w:rsid w:val="00ED18CC"/>
    <w:pPr>
      <w:ind w:left="720"/>
    </w:pPr>
  </w:style>
  <w:style w:type="numbering" w:customStyle="1" w:styleId="WWNum2">
    <w:name w:val="WWNum2"/>
    <w:basedOn w:val="Bezlisty"/>
    <w:rsid w:val="00ED18CC"/>
    <w:pPr>
      <w:numPr>
        <w:numId w:val="1"/>
      </w:numPr>
    </w:pPr>
  </w:style>
  <w:style w:type="paragraph" w:styleId="Zwykytekst">
    <w:name w:val="Plain Text"/>
    <w:basedOn w:val="Normalny"/>
    <w:link w:val="ZwykytekstZnak"/>
    <w:rsid w:val="003C79DB"/>
    <w:pPr>
      <w:widowControl/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C79D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nbudzinska</dc:creator>
  <cp:keywords/>
  <dc:description/>
  <cp:lastModifiedBy>gpartyka</cp:lastModifiedBy>
  <cp:revision>2</cp:revision>
  <dcterms:created xsi:type="dcterms:W3CDTF">2021-12-30T13:44:00Z</dcterms:created>
  <dcterms:modified xsi:type="dcterms:W3CDTF">2021-12-30T13:44:00Z</dcterms:modified>
</cp:coreProperties>
</file>