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5C3E3" w14:textId="5EBCC867" w:rsidR="00A20327" w:rsidRPr="004E4D00" w:rsidRDefault="00A20327" w:rsidP="00E21916">
      <w:pPr>
        <w:spacing w:after="0" w:line="240" w:lineRule="auto"/>
        <w:jc w:val="both"/>
        <w:rPr>
          <w:rFonts w:ascii="Times New Roman" w:eastAsia="Times New Roman" w:hAnsi="Times New Roman" w:cs="Times New Roman"/>
          <w:sz w:val="24"/>
          <w:szCs w:val="24"/>
          <w:lang w:eastAsia="pl-PL"/>
        </w:rPr>
      </w:pPr>
      <w:r w:rsidRPr="004E4D00">
        <w:rPr>
          <w:rFonts w:ascii="Times New Roman" w:eastAsia="Times New Roman" w:hAnsi="Times New Roman" w:cs="Times New Roman"/>
          <w:sz w:val="24"/>
          <w:szCs w:val="24"/>
          <w:lang w:eastAsia="pl-PL"/>
        </w:rPr>
        <w:t>OŚ.6220.</w:t>
      </w:r>
      <w:r w:rsidR="004E4D00" w:rsidRPr="004E4D00">
        <w:rPr>
          <w:rFonts w:ascii="Times New Roman" w:eastAsia="Times New Roman" w:hAnsi="Times New Roman" w:cs="Times New Roman"/>
          <w:sz w:val="24"/>
          <w:szCs w:val="24"/>
          <w:lang w:eastAsia="pl-PL"/>
        </w:rPr>
        <w:t>16</w:t>
      </w:r>
      <w:r w:rsidRPr="004E4D00">
        <w:rPr>
          <w:rFonts w:ascii="Times New Roman" w:eastAsia="Times New Roman" w:hAnsi="Times New Roman" w:cs="Times New Roman"/>
          <w:sz w:val="24"/>
          <w:szCs w:val="24"/>
          <w:lang w:eastAsia="pl-PL"/>
        </w:rPr>
        <w:t>.202</w:t>
      </w:r>
      <w:r w:rsidR="004E4D00" w:rsidRPr="004E4D00">
        <w:rPr>
          <w:rFonts w:ascii="Times New Roman" w:eastAsia="Times New Roman" w:hAnsi="Times New Roman" w:cs="Times New Roman"/>
          <w:sz w:val="24"/>
          <w:szCs w:val="24"/>
          <w:lang w:eastAsia="pl-PL"/>
        </w:rPr>
        <w:t>3</w:t>
      </w:r>
      <w:r w:rsidRPr="004E4D00">
        <w:rPr>
          <w:rFonts w:ascii="Times New Roman" w:eastAsia="Times New Roman" w:hAnsi="Times New Roman" w:cs="Times New Roman"/>
          <w:sz w:val="24"/>
          <w:szCs w:val="24"/>
          <w:lang w:eastAsia="pl-PL"/>
        </w:rPr>
        <w:tab/>
      </w:r>
      <w:r w:rsidRPr="004E4D00">
        <w:rPr>
          <w:rFonts w:ascii="Times New Roman" w:eastAsia="Times New Roman" w:hAnsi="Times New Roman" w:cs="Times New Roman"/>
          <w:sz w:val="24"/>
          <w:szCs w:val="24"/>
          <w:lang w:eastAsia="pl-PL"/>
        </w:rPr>
        <w:tab/>
      </w:r>
      <w:r w:rsidRPr="004E4D00">
        <w:rPr>
          <w:rFonts w:ascii="Times New Roman" w:eastAsia="Times New Roman" w:hAnsi="Times New Roman" w:cs="Times New Roman"/>
          <w:sz w:val="24"/>
          <w:szCs w:val="24"/>
          <w:lang w:eastAsia="pl-PL"/>
        </w:rPr>
        <w:tab/>
      </w:r>
      <w:r w:rsidRPr="004E4D00">
        <w:rPr>
          <w:rFonts w:ascii="Times New Roman" w:eastAsia="Times New Roman" w:hAnsi="Times New Roman" w:cs="Times New Roman"/>
          <w:sz w:val="24"/>
          <w:szCs w:val="24"/>
          <w:lang w:eastAsia="pl-PL"/>
        </w:rPr>
        <w:tab/>
      </w:r>
      <w:r w:rsidRPr="004E4D00">
        <w:rPr>
          <w:rFonts w:ascii="Times New Roman" w:eastAsia="Times New Roman" w:hAnsi="Times New Roman" w:cs="Times New Roman"/>
          <w:sz w:val="24"/>
          <w:szCs w:val="24"/>
          <w:lang w:eastAsia="pl-PL"/>
        </w:rPr>
        <w:tab/>
      </w:r>
      <w:r w:rsidR="00E21916">
        <w:rPr>
          <w:rFonts w:ascii="Times New Roman" w:eastAsia="Times New Roman" w:hAnsi="Times New Roman" w:cs="Times New Roman"/>
          <w:sz w:val="24"/>
          <w:szCs w:val="24"/>
          <w:lang w:eastAsia="pl-PL"/>
        </w:rPr>
        <w:t xml:space="preserve">        </w:t>
      </w:r>
      <w:r w:rsidRPr="004E4D00">
        <w:rPr>
          <w:rFonts w:ascii="Times New Roman" w:eastAsia="Times New Roman" w:hAnsi="Times New Roman" w:cs="Times New Roman"/>
          <w:sz w:val="24"/>
          <w:szCs w:val="24"/>
          <w:lang w:eastAsia="pl-PL"/>
        </w:rPr>
        <w:t xml:space="preserve">Czechowice-Dziedzice, </w:t>
      </w:r>
      <w:r w:rsidR="00E22DEB">
        <w:rPr>
          <w:rFonts w:ascii="Times New Roman" w:eastAsia="Times New Roman" w:hAnsi="Times New Roman" w:cs="Times New Roman"/>
          <w:sz w:val="24"/>
          <w:szCs w:val="24"/>
          <w:lang w:eastAsia="pl-PL"/>
        </w:rPr>
        <w:t>10</w:t>
      </w:r>
      <w:r w:rsidRPr="004E4D00">
        <w:rPr>
          <w:rFonts w:ascii="Times New Roman" w:eastAsia="Times New Roman" w:hAnsi="Times New Roman" w:cs="Times New Roman"/>
          <w:sz w:val="24"/>
          <w:szCs w:val="24"/>
          <w:lang w:eastAsia="pl-PL"/>
        </w:rPr>
        <w:t>.0</w:t>
      </w:r>
      <w:r w:rsidR="004E4D00" w:rsidRPr="004E4D00">
        <w:rPr>
          <w:rFonts w:ascii="Times New Roman" w:eastAsia="Times New Roman" w:hAnsi="Times New Roman" w:cs="Times New Roman"/>
          <w:sz w:val="24"/>
          <w:szCs w:val="24"/>
          <w:lang w:eastAsia="pl-PL"/>
        </w:rPr>
        <w:t>7</w:t>
      </w:r>
      <w:r w:rsidRPr="004E4D00">
        <w:rPr>
          <w:rFonts w:ascii="Times New Roman" w:eastAsia="Times New Roman" w:hAnsi="Times New Roman" w:cs="Times New Roman"/>
          <w:sz w:val="24"/>
          <w:szCs w:val="24"/>
          <w:lang w:eastAsia="pl-PL"/>
        </w:rPr>
        <w:t>.202</w:t>
      </w:r>
      <w:r w:rsidR="004E4D00" w:rsidRPr="004E4D00">
        <w:rPr>
          <w:rFonts w:ascii="Times New Roman" w:eastAsia="Times New Roman" w:hAnsi="Times New Roman" w:cs="Times New Roman"/>
          <w:sz w:val="24"/>
          <w:szCs w:val="24"/>
          <w:lang w:eastAsia="pl-PL"/>
        </w:rPr>
        <w:t>4</w:t>
      </w:r>
      <w:r w:rsidRPr="004E4D00">
        <w:rPr>
          <w:rFonts w:ascii="Times New Roman" w:eastAsia="Times New Roman" w:hAnsi="Times New Roman" w:cs="Times New Roman"/>
          <w:sz w:val="24"/>
          <w:szCs w:val="24"/>
          <w:lang w:eastAsia="pl-PL"/>
        </w:rPr>
        <w:t xml:space="preserve"> r.</w:t>
      </w:r>
    </w:p>
    <w:p w14:paraId="379893E3" w14:textId="77777777" w:rsidR="00A20327" w:rsidRPr="004E4D00" w:rsidRDefault="00A20327" w:rsidP="00A20327">
      <w:pPr>
        <w:spacing w:after="0" w:line="240" w:lineRule="auto"/>
        <w:jc w:val="center"/>
        <w:rPr>
          <w:rFonts w:ascii="Times New Roman" w:eastAsia="Times New Roman" w:hAnsi="Times New Roman" w:cs="Times New Roman"/>
          <w:b/>
          <w:sz w:val="36"/>
          <w:szCs w:val="36"/>
          <w:lang w:eastAsia="pl-PL"/>
        </w:rPr>
      </w:pPr>
    </w:p>
    <w:p w14:paraId="736E3CAF" w14:textId="77777777" w:rsidR="00A20327" w:rsidRPr="004E4D00" w:rsidRDefault="00A20327" w:rsidP="00A20327">
      <w:pPr>
        <w:spacing w:after="0" w:line="240" w:lineRule="auto"/>
        <w:jc w:val="center"/>
        <w:rPr>
          <w:rFonts w:ascii="Times New Roman" w:eastAsia="Times New Roman" w:hAnsi="Times New Roman" w:cs="Times New Roman"/>
          <w:b/>
          <w:sz w:val="36"/>
          <w:szCs w:val="36"/>
          <w:lang w:eastAsia="pl-PL"/>
        </w:rPr>
      </w:pPr>
    </w:p>
    <w:p w14:paraId="671B01E1" w14:textId="77777777" w:rsidR="00A20327" w:rsidRPr="004E4D00" w:rsidRDefault="00A20327" w:rsidP="00A20327">
      <w:pPr>
        <w:spacing w:after="0" w:line="240" w:lineRule="auto"/>
        <w:jc w:val="center"/>
        <w:rPr>
          <w:rFonts w:ascii="Times New Roman" w:eastAsia="Times New Roman" w:hAnsi="Times New Roman" w:cs="Times New Roman"/>
          <w:b/>
          <w:sz w:val="32"/>
          <w:szCs w:val="32"/>
          <w:lang w:eastAsia="pl-PL"/>
        </w:rPr>
      </w:pPr>
      <w:r w:rsidRPr="004E4D00">
        <w:rPr>
          <w:rFonts w:ascii="Times New Roman" w:eastAsia="Times New Roman" w:hAnsi="Times New Roman" w:cs="Times New Roman"/>
          <w:b/>
          <w:sz w:val="32"/>
          <w:szCs w:val="32"/>
          <w:lang w:eastAsia="pl-PL"/>
        </w:rPr>
        <w:t xml:space="preserve">DECYZJA </w:t>
      </w:r>
    </w:p>
    <w:p w14:paraId="1223FBC5" w14:textId="77777777" w:rsidR="00A20327" w:rsidRPr="004E4D00" w:rsidRDefault="00A20327" w:rsidP="00A20327">
      <w:pPr>
        <w:spacing w:after="0" w:line="240" w:lineRule="auto"/>
        <w:ind w:left="360"/>
        <w:jc w:val="center"/>
        <w:rPr>
          <w:rFonts w:ascii="Times New Roman" w:eastAsia="Times New Roman" w:hAnsi="Times New Roman" w:cs="Times New Roman"/>
          <w:b/>
          <w:sz w:val="32"/>
          <w:szCs w:val="32"/>
          <w:lang w:eastAsia="pl-PL"/>
        </w:rPr>
      </w:pPr>
      <w:r w:rsidRPr="004E4D00">
        <w:rPr>
          <w:rFonts w:ascii="Times New Roman" w:eastAsia="Times New Roman" w:hAnsi="Times New Roman" w:cs="Times New Roman"/>
          <w:b/>
          <w:sz w:val="32"/>
          <w:szCs w:val="32"/>
          <w:lang w:eastAsia="pl-PL"/>
        </w:rPr>
        <w:t xml:space="preserve">OKREŚLAJĄCA ŚRODOWISKOWE UWARUNKOWANIA </w:t>
      </w:r>
    </w:p>
    <w:p w14:paraId="097E5EAE" w14:textId="77777777" w:rsidR="00A20327" w:rsidRPr="004E4D00" w:rsidRDefault="00A20327" w:rsidP="00A20327">
      <w:pPr>
        <w:spacing w:after="0" w:line="240" w:lineRule="auto"/>
        <w:ind w:left="360"/>
        <w:jc w:val="center"/>
        <w:rPr>
          <w:rFonts w:ascii="Times New Roman" w:eastAsia="Times New Roman" w:hAnsi="Times New Roman" w:cs="Times New Roman"/>
          <w:b/>
          <w:color w:val="FF0000"/>
          <w:sz w:val="32"/>
          <w:szCs w:val="32"/>
          <w:lang w:eastAsia="pl-PL"/>
        </w:rPr>
      </w:pPr>
    </w:p>
    <w:p w14:paraId="5002EFD5" w14:textId="77777777" w:rsidR="00A20327" w:rsidRPr="004E4D00" w:rsidRDefault="00A20327" w:rsidP="00A20327">
      <w:pPr>
        <w:spacing w:after="0" w:line="240" w:lineRule="auto"/>
        <w:jc w:val="both"/>
        <w:rPr>
          <w:rFonts w:ascii="Times New Roman" w:eastAsia="Times New Roman" w:hAnsi="Times New Roman" w:cs="Times New Roman"/>
          <w:sz w:val="24"/>
          <w:szCs w:val="24"/>
          <w:lang w:eastAsia="pl-PL"/>
        </w:rPr>
      </w:pPr>
    </w:p>
    <w:p w14:paraId="1BB7A82E" w14:textId="5F4505CE" w:rsidR="00A20327" w:rsidRPr="004E4D00" w:rsidRDefault="00A20327" w:rsidP="00A20327">
      <w:pPr>
        <w:spacing w:after="0" w:line="240" w:lineRule="auto"/>
        <w:ind w:firstLine="708"/>
        <w:jc w:val="both"/>
        <w:rPr>
          <w:rFonts w:ascii="Times New Roman" w:eastAsia="Times New Roman" w:hAnsi="Times New Roman" w:cs="Times New Roman"/>
          <w:color w:val="FF0000"/>
          <w:sz w:val="24"/>
          <w:szCs w:val="24"/>
          <w:lang w:eastAsia="pl-PL"/>
        </w:rPr>
      </w:pPr>
      <w:r w:rsidRPr="004E4D00">
        <w:rPr>
          <w:rFonts w:ascii="Times New Roman" w:eastAsia="Times New Roman" w:hAnsi="Times New Roman" w:cs="Times New Roman"/>
          <w:sz w:val="24"/>
          <w:szCs w:val="24"/>
          <w:lang w:eastAsia="pl-PL"/>
        </w:rPr>
        <w:t>Na podstawie art. 71 ust. 2 pkt 2, art. 73 ust.1, art. 75 ust. 1 pkt 4, art. 85 ust. 2 pkt 1 ustawy z dnia 3 października 2008 roku o udostępnianiu informacji o środowisku i jego ochronie, udziale społeczeństwa w ochronie środowiska oraz o ocenach oddziaływania na środowisko (</w:t>
      </w:r>
      <w:r w:rsidR="00E22DEB">
        <w:rPr>
          <w:rFonts w:ascii="Times New Roman" w:eastAsia="Times New Roman" w:hAnsi="Times New Roman" w:cs="Times New Roman"/>
          <w:sz w:val="24"/>
          <w:szCs w:val="24"/>
          <w:lang w:eastAsia="pl-PL"/>
        </w:rPr>
        <w:t xml:space="preserve">t.j. </w:t>
      </w:r>
      <w:r w:rsidRPr="004E4D00">
        <w:rPr>
          <w:rFonts w:ascii="Times New Roman" w:eastAsia="Times New Roman" w:hAnsi="Times New Roman" w:cs="Times New Roman"/>
          <w:sz w:val="24"/>
          <w:szCs w:val="24"/>
          <w:lang w:eastAsia="pl-PL"/>
        </w:rPr>
        <w:t>Dz. U. z 202</w:t>
      </w:r>
      <w:r w:rsidR="00B94CF6" w:rsidRPr="004E4D00">
        <w:rPr>
          <w:rFonts w:ascii="Times New Roman" w:eastAsia="Times New Roman" w:hAnsi="Times New Roman" w:cs="Times New Roman"/>
          <w:sz w:val="24"/>
          <w:szCs w:val="24"/>
          <w:lang w:eastAsia="pl-PL"/>
        </w:rPr>
        <w:t>3</w:t>
      </w:r>
      <w:r w:rsidRPr="004E4D00">
        <w:rPr>
          <w:rFonts w:ascii="Times New Roman" w:eastAsia="Times New Roman" w:hAnsi="Times New Roman" w:cs="Times New Roman"/>
          <w:sz w:val="24"/>
          <w:szCs w:val="24"/>
          <w:lang w:eastAsia="pl-PL"/>
        </w:rPr>
        <w:t xml:space="preserve"> r., poz. 10</w:t>
      </w:r>
      <w:r w:rsidR="00B94CF6" w:rsidRPr="004E4D00">
        <w:rPr>
          <w:rFonts w:ascii="Times New Roman" w:eastAsia="Times New Roman" w:hAnsi="Times New Roman" w:cs="Times New Roman"/>
          <w:sz w:val="24"/>
          <w:szCs w:val="24"/>
          <w:lang w:eastAsia="pl-PL"/>
        </w:rPr>
        <w:t>94</w:t>
      </w:r>
      <w:r w:rsidRPr="004E4D00">
        <w:rPr>
          <w:rFonts w:ascii="Times New Roman" w:eastAsia="Times New Roman" w:hAnsi="Times New Roman" w:cs="Times New Roman"/>
          <w:sz w:val="24"/>
          <w:szCs w:val="24"/>
          <w:lang w:eastAsia="pl-PL"/>
        </w:rPr>
        <w:t xml:space="preserve"> ze zm.</w:t>
      </w:r>
      <w:r w:rsidRPr="00734564">
        <w:rPr>
          <w:rFonts w:ascii="Times New Roman" w:eastAsia="Times New Roman" w:hAnsi="Times New Roman" w:cs="Times New Roman"/>
          <w:sz w:val="24"/>
          <w:szCs w:val="24"/>
          <w:lang w:eastAsia="pl-PL"/>
        </w:rPr>
        <w:t>), art. 104 ustawy z dnia 14 czerwca 1960 roku Kodeks postępowania administracyjnego (</w:t>
      </w:r>
      <w:r w:rsidR="00E22DEB">
        <w:rPr>
          <w:rFonts w:ascii="Times New Roman" w:eastAsia="Times New Roman" w:hAnsi="Times New Roman" w:cs="Times New Roman"/>
          <w:sz w:val="24"/>
          <w:szCs w:val="24"/>
          <w:lang w:eastAsia="pl-PL"/>
        </w:rPr>
        <w:t xml:space="preserve">t.j. </w:t>
      </w:r>
      <w:r w:rsidRPr="00734564">
        <w:rPr>
          <w:rFonts w:ascii="Times New Roman" w:eastAsia="Times New Roman" w:hAnsi="Times New Roman" w:cs="Times New Roman"/>
          <w:sz w:val="24"/>
          <w:szCs w:val="24"/>
          <w:lang w:eastAsia="pl-PL"/>
        </w:rPr>
        <w:t>Dz. U. z 202</w:t>
      </w:r>
      <w:r w:rsidR="004E4D00" w:rsidRPr="00734564">
        <w:rPr>
          <w:rFonts w:ascii="Times New Roman" w:eastAsia="Times New Roman" w:hAnsi="Times New Roman" w:cs="Times New Roman"/>
          <w:sz w:val="24"/>
          <w:szCs w:val="24"/>
          <w:lang w:eastAsia="pl-PL"/>
        </w:rPr>
        <w:t>4</w:t>
      </w:r>
      <w:r w:rsidRPr="00734564">
        <w:rPr>
          <w:rFonts w:ascii="Times New Roman" w:eastAsia="Times New Roman" w:hAnsi="Times New Roman" w:cs="Times New Roman"/>
          <w:sz w:val="24"/>
          <w:szCs w:val="24"/>
          <w:lang w:eastAsia="pl-PL"/>
        </w:rPr>
        <w:t xml:space="preserve"> r., poz. </w:t>
      </w:r>
      <w:r w:rsidR="003362B9" w:rsidRPr="00734564">
        <w:rPr>
          <w:rFonts w:ascii="Times New Roman" w:eastAsia="Times New Roman" w:hAnsi="Times New Roman" w:cs="Times New Roman"/>
          <w:sz w:val="24"/>
          <w:szCs w:val="24"/>
          <w:lang w:eastAsia="pl-PL"/>
        </w:rPr>
        <w:t>572</w:t>
      </w:r>
      <w:r w:rsidRPr="00734564">
        <w:rPr>
          <w:rFonts w:ascii="Times New Roman" w:eastAsia="Times New Roman" w:hAnsi="Times New Roman" w:cs="Times New Roman"/>
          <w:sz w:val="24"/>
          <w:szCs w:val="24"/>
          <w:lang w:eastAsia="pl-PL"/>
        </w:rPr>
        <w:t xml:space="preserve">), § 3 </w:t>
      </w:r>
      <w:r w:rsidR="00734564" w:rsidRPr="00734564">
        <w:rPr>
          <w:rFonts w:ascii="Times New Roman" w:eastAsia="Times New Roman" w:hAnsi="Times New Roman" w:cs="Times New Roman"/>
          <w:sz w:val="24"/>
          <w:szCs w:val="24"/>
          <w:lang w:eastAsia="pl-PL"/>
        </w:rPr>
        <w:t>ust. 3 i</w:t>
      </w:r>
      <w:r w:rsidR="00E22DEB">
        <w:rPr>
          <w:rFonts w:ascii="Times New Roman" w:eastAsia="Times New Roman" w:hAnsi="Times New Roman" w:cs="Times New Roman"/>
          <w:sz w:val="24"/>
          <w:szCs w:val="24"/>
          <w:lang w:eastAsia="pl-PL"/>
        </w:rPr>
        <w:t> </w:t>
      </w:r>
      <w:r w:rsidRPr="00734564">
        <w:rPr>
          <w:rFonts w:ascii="Times New Roman" w:eastAsia="Times New Roman" w:hAnsi="Times New Roman" w:cs="Times New Roman"/>
          <w:sz w:val="24"/>
          <w:szCs w:val="24"/>
          <w:lang w:eastAsia="pl-PL"/>
        </w:rPr>
        <w:t xml:space="preserve">ust.1 pkt </w:t>
      </w:r>
      <w:r w:rsidR="00734564" w:rsidRPr="00734564">
        <w:rPr>
          <w:rFonts w:ascii="Times New Roman" w:eastAsia="Times New Roman" w:hAnsi="Times New Roman" w:cs="Times New Roman"/>
          <w:sz w:val="24"/>
          <w:szCs w:val="24"/>
          <w:lang w:eastAsia="pl-PL"/>
        </w:rPr>
        <w:t xml:space="preserve">14 </w:t>
      </w:r>
      <w:r w:rsidRPr="00734564">
        <w:rPr>
          <w:rFonts w:ascii="Times New Roman" w:eastAsia="Times New Roman" w:hAnsi="Times New Roman" w:cs="Times New Roman"/>
          <w:sz w:val="24"/>
          <w:szCs w:val="24"/>
          <w:lang w:eastAsia="pl-PL"/>
        </w:rPr>
        <w:t>rozporządzenia Rady Ministrów z dnia 10 września 2019 roku w sprawie przedsięwzięć mogących znacząco oddziaływać na środowisko</w:t>
      </w:r>
      <w:r w:rsidRPr="003362B9">
        <w:rPr>
          <w:rFonts w:ascii="Times New Roman" w:eastAsia="Times New Roman" w:hAnsi="Times New Roman" w:cs="Times New Roman"/>
          <w:sz w:val="24"/>
          <w:szCs w:val="24"/>
          <w:lang w:eastAsia="pl-PL"/>
        </w:rPr>
        <w:t xml:space="preserve"> (Dz.U. z 2019 r., poz. 1839 ze zm.), po  rozpatrzeniu wniosku w sprawie wydania decyzji o środowiskowych uwarunkowaniach</w:t>
      </w:r>
      <w:r w:rsidRPr="003362B9">
        <w:rPr>
          <w:rFonts w:ascii="Times New Roman" w:eastAsia="Times New Roman" w:hAnsi="Times New Roman" w:cs="Times New Roman"/>
          <w:sz w:val="24"/>
          <w:szCs w:val="24"/>
          <w:lang w:eastAsia="pl-PL"/>
        </w:rPr>
        <w:tab/>
      </w:r>
    </w:p>
    <w:p w14:paraId="6FBBB277" w14:textId="77777777" w:rsidR="00A20327" w:rsidRPr="004E4D00" w:rsidRDefault="00A20327" w:rsidP="00A20327">
      <w:pPr>
        <w:spacing w:after="0" w:line="240" w:lineRule="auto"/>
        <w:ind w:firstLine="708"/>
        <w:jc w:val="both"/>
        <w:rPr>
          <w:rFonts w:ascii="Times New Roman" w:eastAsia="Times New Roman" w:hAnsi="Times New Roman" w:cs="Times New Roman"/>
          <w:color w:val="FF0000"/>
          <w:sz w:val="24"/>
          <w:szCs w:val="24"/>
          <w:lang w:eastAsia="pl-PL"/>
        </w:rPr>
      </w:pPr>
    </w:p>
    <w:p w14:paraId="0EBA838F" w14:textId="213E9531" w:rsidR="00A20327" w:rsidRPr="003362B9" w:rsidRDefault="00A20327" w:rsidP="00A20327">
      <w:pPr>
        <w:spacing w:after="0" w:line="240" w:lineRule="auto"/>
        <w:jc w:val="center"/>
        <w:rPr>
          <w:rFonts w:ascii="Times New Roman" w:eastAsia="Times New Roman" w:hAnsi="Times New Roman" w:cs="Times New Roman"/>
          <w:b/>
          <w:sz w:val="24"/>
          <w:szCs w:val="24"/>
          <w:lang w:eastAsia="pl-PL"/>
        </w:rPr>
      </w:pPr>
      <w:r w:rsidRPr="003362B9">
        <w:rPr>
          <w:rFonts w:ascii="Times New Roman" w:eastAsia="Times New Roman" w:hAnsi="Times New Roman" w:cs="Times New Roman"/>
          <w:b/>
          <w:sz w:val="24"/>
          <w:szCs w:val="24"/>
          <w:lang w:eastAsia="pl-PL"/>
        </w:rPr>
        <w:t>określam</w:t>
      </w:r>
    </w:p>
    <w:p w14:paraId="2455B009" w14:textId="77777777" w:rsidR="00A20327" w:rsidRPr="004E4D00" w:rsidRDefault="00A20327" w:rsidP="00A20327">
      <w:pPr>
        <w:spacing w:after="0" w:line="240" w:lineRule="auto"/>
        <w:jc w:val="center"/>
        <w:rPr>
          <w:rFonts w:ascii="Times New Roman" w:eastAsia="Times New Roman" w:hAnsi="Times New Roman" w:cs="Times New Roman"/>
          <w:b/>
          <w:color w:val="FF0000"/>
          <w:sz w:val="24"/>
          <w:szCs w:val="24"/>
          <w:lang w:eastAsia="pl-PL"/>
        </w:rPr>
      </w:pPr>
    </w:p>
    <w:p w14:paraId="5673AD23" w14:textId="518D261D" w:rsidR="007528CF" w:rsidRPr="004E4D00" w:rsidRDefault="00A20327" w:rsidP="007528CF">
      <w:pPr>
        <w:jc w:val="both"/>
        <w:rPr>
          <w:rFonts w:ascii="Times New Roman" w:hAnsi="Times New Roman" w:cs="Times New Roman"/>
          <w:b/>
          <w:color w:val="FF0000"/>
          <w:sz w:val="24"/>
          <w:szCs w:val="24"/>
        </w:rPr>
      </w:pPr>
      <w:r w:rsidRPr="004E4D00">
        <w:rPr>
          <w:rFonts w:ascii="Times New Roman" w:eastAsia="Times New Roman" w:hAnsi="Times New Roman" w:cs="Times New Roman"/>
          <w:bCs/>
          <w:color w:val="FF0000"/>
          <w:sz w:val="24"/>
          <w:szCs w:val="24"/>
          <w:lang w:eastAsia="pl-PL"/>
        </w:rPr>
        <w:tab/>
      </w:r>
      <w:r w:rsidRPr="003362B9">
        <w:rPr>
          <w:rFonts w:ascii="Times New Roman" w:eastAsia="Times New Roman" w:hAnsi="Times New Roman" w:cs="Times New Roman"/>
          <w:bCs/>
          <w:sz w:val="24"/>
          <w:szCs w:val="24"/>
          <w:lang w:eastAsia="pl-PL"/>
        </w:rPr>
        <w:t xml:space="preserve">środowiskowe uwarunkowania realizacji przedsięwzięcia pod nazwą: </w:t>
      </w:r>
      <w:bookmarkStart w:id="0" w:name="_Hlk170802102"/>
      <w:bookmarkStart w:id="1" w:name="_Hlk38348588"/>
      <w:bookmarkStart w:id="2" w:name="_Hlk78873818"/>
      <w:r w:rsidR="003362B9" w:rsidRPr="003362B9">
        <w:rPr>
          <w:rFonts w:ascii="Times New Roman" w:hAnsi="Times New Roman" w:cs="Times New Roman"/>
          <w:b/>
          <w:sz w:val="24"/>
          <w:szCs w:val="24"/>
        </w:rPr>
        <w:t>„Modernizacja instalacji do obróbki tworzyw sztucznych i gumy na terenie zakładu Helvoet Polska Sp.</w:t>
      </w:r>
      <w:r w:rsidR="003362B9">
        <w:rPr>
          <w:rFonts w:ascii="Times New Roman" w:hAnsi="Times New Roman" w:cs="Times New Roman"/>
          <w:b/>
          <w:sz w:val="24"/>
          <w:szCs w:val="24"/>
        </w:rPr>
        <w:t> </w:t>
      </w:r>
      <w:r w:rsidR="003362B9" w:rsidRPr="003362B9">
        <w:rPr>
          <w:rFonts w:ascii="Times New Roman" w:hAnsi="Times New Roman" w:cs="Times New Roman"/>
          <w:b/>
          <w:sz w:val="24"/>
          <w:szCs w:val="24"/>
        </w:rPr>
        <w:t>z o.o. w Kaniowie przy ul. Stefana Kóski 43”</w:t>
      </w:r>
      <w:bookmarkEnd w:id="0"/>
    </w:p>
    <w:bookmarkEnd w:id="1"/>
    <w:bookmarkEnd w:id="2"/>
    <w:p w14:paraId="4570B822" w14:textId="77777777" w:rsidR="005960FC" w:rsidRDefault="005960FC" w:rsidP="005960FC">
      <w:pPr>
        <w:spacing w:after="0" w:line="240" w:lineRule="auto"/>
        <w:jc w:val="both"/>
        <w:rPr>
          <w:rFonts w:ascii="Times New Roman" w:eastAsia="Times New Roman" w:hAnsi="Times New Roman" w:cs="Times New Roman"/>
          <w:b/>
          <w:sz w:val="24"/>
          <w:szCs w:val="24"/>
          <w:lang w:eastAsia="pl-PL"/>
        </w:rPr>
      </w:pPr>
      <w:r w:rsidRPr="003362B9">
        <w:rPr>
          <w:rFonts w:ascii="Times New Roman" w:eastAsia="Times New Roman" w:hAnsi="Times New Roman" w:cs="Times New Roman"/>
          <w:b/>
          <w:sz w:val="24"/>
          <w:szCs w:val="24"/>
          <w:lang w:eastAsia="pl-PL"/>
        </w:rPr>
        <w:t xml:space="preserve">I Na etapie </w:t>
      </w:r>
      <w:r>
        <w:rPr>
          <w:rFonts w:ascii="Times New Roman" w:eastAsia="Times New Roman" w:hAnsi="Times New Roman" w:cs="Times New Roman"/>
          <w:b/>
          <w:sz w:val="24"/>
          <w:szCs w:val="24"/>
          <w:lang w:eastAsia="pl-PL"/>
        </w:rPr>
        <w:t>realizacji przedsięwzięcia</w:t>
      </w:r>
      <w:r w:rsidRPr="003362B9">
        <w:rPr>
          <w:rFonts w:ascii="Times New Roman" w:eastAsia="Times New Roman" w:hAnsi="Times New Roman" w:cs="Times New Roman"/>
          <w:b/>
          <w:sz w:val="24"/>
          <w:szCs w:val="24"/>
          <w:lang w:eastAsia="pl-PL"/>
        </w:rPr>
        <w:t>:</w:t>
      </w:r>
    </w:p>
    <w:p w14:paraId="367A3E84" w14:textId="78EE3258" w:rsidR="005960FC" w:rsidRDefault="005960FC" w:rsidP="005960FC">
      <w:pPr>
        <w:pStyle w:val="Akapitzlist"/>
        <w:numPr>
          <w:ilvl w:val="0"/>
          <w:numId w:val="32"/>
        </w:numPr>
        <w:spacing w:after="0" w:line="240" w:lineRule="auto"/>
        <w:jc w:val="both"/>
        <w:rPr>
          <w:rFonts w:ascii="Times New Roman" w:eastAsia="Times New Roman" w:hAnsi="Times New Roman" w:cs="Times New Roman"/>
          <w:bCs/>
          <w:sz w:val="24"/>
          <w:szCs w:val="24"/>
          <w:lang w:eastAsia="pl-PL"/>
        </w:rPr>
      </w:pPr>
      <w:r w:rsidRPr="005960FC">
        <w:rPr>
          <w:rFonts w:ascii="Times New Roman" w:eastAsia="Times New Roman" w:hAnsi="Times New Roman" w:cs="Times New Roman"/>
          <w:bCs/>
          <w:sz w:val="24"/>
          <w:szCs w:val="24"/>
          <w:lang w:eastAsia="pl-PL"/>
        </w:rPr>
        <w:t>W celu</w:t>
      </w:r>
      <w:r>
        <w:rPr>
          <w:rFonts w:ascii="Times New Roman" w:eastAsia="Times New Roman" w:hAnsi="Times New Roman" w:cs="Times New Roman"/>
          <w:bCs/>
          <w:sz w:val="24"/>
          <w:szCs w:val="24"/>
          <w:lang w:eastAsia="pl-PL"/>
        </w:rPr>
        <w:t xml:space="preserve"> ograniczenia uciążliwości hałasowej prace związane z instalacją nowych urządzeń i maszyn należy prowadzić w porze dziennej</w:t>
      </w:r>
      <w:r w:rsidR="00E54B03">
        <w:rPr>
          <w:rFonts w:ascii="Times New Roman" w:eastAsia="Times New Roman" w:hAnsi="Times New Roman" w:cs="Times New Roman"/>
          <w:bCs/>
          <w:sz w:val="24"/>
          <w:szCs w:val="24"/>
          <w:lang w:eastAsia="pl-PL"/>
        </w:rPr>
        <w:t>,</w:t>
      </w:r>
    </w:p>
    <w:p w14:paraId="61A9C837" w14:textId="7237967D" w:rsidR="005960FC" w:rsidRPr="00E54B03" w:rsidRDefault="005960FC" w:rsidP="005960FC">
      <w:pPr>
        <w:pStyle w:val="Akapitzlist"/>
        <w:numPr>
          <w:ilvl w:val="0"/>
          <w:numId w:val="32"/>
        </w:numPr>
        <w:spacing w:after="0" w:line="240" w:lineRule="auto"/>
        <w:jc w:val="both"/>
        <w:rPr>
          <w:rFonts w:ascii="Times New Roman" w:eastAsia="Times New Roman" w:hAnsi="Times New Roman" w:cs="Times New Roman"/>
          <w:bCs/>
          <w:sz w:val="24"/>
          <w:szCs w:val="24"/>
          <w:lang w:eastAsia="pl-PL"/>
        </w:rPr>
      </w:pPr>
      <w:r w:rsidRPr="00E54B03">
        <w:rPr>
          <w:rFonts w:ascii="Times New Roman" w:eastAsia="Times New Roman" w:hAnsi="Times New Roman" w:cs="Times New Roman"/>
          <w:bCs/>
          <w:sz w:val="24"/>
          <w:szCs w:val="24"/>
          <w:lang w:eastAsia="pl-PL"/>
        </w:rPr>
        <w:t>W ramach planowanego przedsięwzięcia zainstalować urządzenia sprawne, certyfikowane i spełniające normy</w:t>
      </w:r>
      <w:r w:rsidR="00954D10">
        <w:rPr>
          <w:rFonts w:ascii="Times New Roman" w:eastAsia="Times New Roman" w:hAnsi="Times New Roman" w:cs="Times New Roman"/>
          <w:bCs/>
          <w:sz w:val="24"/>
          <w:szCs w:val="24"/>
          <w:lang w:eastAsia="pl-PL"/>
        </w:rPr>
        <w:t xml:space="preserve"> emisji</w:t>
      </w:r>
      <w:r w:rsidRPr="00E54B03">
        <w:rPr>
          <w:rFonts w:ascii="Times New Roman" w:eastAsia="Times New Roman" w:hAnsi="Times New Roman" w:cs="Times New Roman"/>
          <w:bCs/>
          <w:sz w:val="24"/>
          <w:szCs w:val="24"/>
          <w:lang w:eastAsia="pl-PL"/>
        </w:rPr>
        <w:t xml:space="preserve"> hałasu</w:t>
      </w:r>
      <w:r w:rsidR="00E54B03">
        <w:rPr>
          <w:rFonts w:ascii="Times New Roman" w:eastAsia="Times New Roman" w:hAnsi="Times New Roman" w:cs="Times New Roman"/>
          <w:bCs/>
          <w:sz w:val="24"/>
          <w:szCs w:val="24"/>
          <w:lang w:eastAsia="pl-PL"/>
        </w:rPr>
        <w:t>,</w:t>
      </w:r>
    </w:p>
    <w:p w14:paraId="255688F9" w14:textId="7D17689F" w:rsidR="005960FC" w:rsidRDefault="005960FC" w:rsidP="005960FC">
      <w:pPr>
        <w:pStyle w:val="Akapitzlist"/>
        <w:numPr>
          <w:ilvl w:val="0"/>
          <w:numId w:val="3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Powstające w trakcie rozbudowy i eksploatacji odpady należy segregować i gromadzić w przeznaczonych do tego pojemnikach i sukcesywnie usuwać z terenu inwestycji</w:t>
      </w:r>
      <w:r w:rsidR="00484B47">
        <w:rPr>
          <w:rFonts w:ascii="Times New Roman" w:eastAsia="Times New Roman" w:hAnsi="Times New Roman" w:cs="Times New Roman"/>
          <w:bCs/>
          <w:sz w:val="24"/>
          <w:szCs w:val="24"/>
          <w:lang w:eastAsia="pl-PL"/>
        </w:rPr>
        <w:t>,</w:t>
      </w:r>
    </w:p>
    <w:p w14:paraId="1E8A56E2" w14:textId="06159BBE" w:rsidR="00213908" w:rsidRPr="005960FC" w:rsidRDefault="00213908" w:rsidP="005960FC">
      <w:pPr>
        <w:pStyle w:val="Akapitzlist"/>
        <w:numPr>
          <w:ilvl w:val="0"/>
          <w:numId w:val="3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sytuacjach awaryjnych na etapie budowy (wyciek paliwa, oleju) należy podjąć niezwłoczne działania mające na celu zapobieganie przenikaniu zanieczyszczeń do wód powierzchniowych i podziemnych (np. poprzez unieszkodliwienie wycieku za pomocą odpowiednich sorbentów)</w:t>
      </w:r>
      <w:r w:rsidR="00484B47">
        <w:rPr>
          <w:rFonts w:ascii="Times New Roman" w:eastAsia="Times New Roman" w:hAnsi="Times New Roman" w:cs="Times New Roman"/>
          <w:bCs/>
          <w:sz w:val="24"/>
          <w:szCs w:val="24"/>
          <w:lang w:eastAsia="pl-PL"/>
        </w:rPr>
        <w:t>.</w:t>
      </w:r>
    </w:p>
    <w:p w14:paraId="21CF7FB4" w14:textId="77777777" w:rsidR="00A20327" w:rsidRPr="00E54B03" w:rsidRDefault="00A20327" w:rsidP="00A20327">
      <w:pPr>
        <w:spacing w:after="0" w:line="240" w:lineRule="auto"/>
        <w:jc w:val="both"/>
        <w:rPr>
          <w:rFonts w:ascii="Times New Roman" w:eastAsia="Times New Roman" w:hAnsi="Times New Roman" w:cs="Times New Roman"/>
          <w:bCs/>
          <w:sz w:val="24"/>
          <w:szCs w:val="24"/>
          <w:lang w:eastAsia="pl-PL"/>
        </w:rPr>
      </w:pPr>
    </w:p>
    <w:p w14:paraId="3062E705" w14:textId="6838190C" w:rsidR="00A20327" w:rsidRPr="00E54B03" w:rsidRDefault="00A20327" w:rsidP="00A20327">
      <w:pPr>
        <w:spacing w:after="0" w:line="240" w:lineRule="auto"/>
        <w:jc w:val="both"/>
        <w:rPr>
          <w:rFonts w:ascii="Times New Roman" w:eastAsia="Times New Roman" w:hAnsi="Times New Roman" w:cs="Times New Roman"/>
          <w:b/>
          <w:sz w:val="24"/>
          <w:szCs w:val="24"/>
          <w:lang w:eastAsia="pl-PL"/>
        </w:rPr>
      </w:pPr>
      <w:r w:rsidRPr="00E54B03">
        <w:rPr>
          <w:rFonts w:ascii="Times New Roman" w:eastAsia="Times New Roman" w:hAnsi="Times New Roman" w:cs="Times New Roman"/>
          <w:b/>
          <w:sz w:val="24"/>
          <w:szCs w:val="24"/>
          <w:lang w:eastAsia="pl-PL"/>
        </w:rPr>
        <w:t>I</w:t>
      </w:r>
      <w:r w:rsidR="005960FC" w:rsidRPr="00E54B03">
        <w:rPr>
          <w:rFonts w:ascii="Times New Roman" w:eastAsia="Times New Roman" w:hAnsi="Times New Roman" w:cs="Times New Roman"/>
          <w:b/>
          <w:sz w:val="24"/>
          <w:szCs w:val="24"/>
          <w:lang w:eastAsia="pl-PL"/>
        </w:rPr>
        <w:t>I</w:t>
      </w:r>
      <w:r w:rsidRPr="00E54B03">
        <w:rPr>
          <w:rFonts w:ascii="Times New Roman" w:eastAsia="Times New Roman" w:hAnsi="Times New Roman" w:cs="Times New Roman"/>
          <w:b/>
          <w:sz w:val="24"/>
          <w:szCs w:val="24"/>
          <w:lang w:eastAsia="pl-PL"/>
        </w:rPr>
        <w:t xml:space="preserve"> Na etapie eksploatacji</w:t>
      </w:r>
      <w:r w:rsidR="005960FC" w:rsidRPr="00E54B03">
        <w:rPr>
          <w:rFonts w:ascii="Times New Roman" w:eastAsia="Times New Roman" w:hAnsi="Times New Roman" w:cs="Times New Roman"/>
          <w:b/>
          <w:sz w:val="24"/>
          <w:szCs w:val="24"/>
          <w:lang w:eastAsia="pl-PL"/>
        </w:rPr>
        <w:t xml:space="preserve"> przedsięwzięcia</w:t>
      </w:r>
      <w:r w:rsidRPr="00E54B03">
        <w:rPr>
          <w:rFonts w:ascii="Times New Roman" w:eastAsia="Times New Roman" w:hAnsi="Times New Roman" w:cs="Times New Roman"/>
          <w:b/>
          <w:sz w:val="24"/>
          <w:szCs w:val="24"/>
          <w:lang w:eastAsia="pl-PL"/>
        </w:rPr>
        <w:t xml:space="preserve">: </w:t>
      </w:r>
    </w:p>
    <w:p w14:paraId="489D5A55" w14:textId="1771C860" w:rsidR="005960FC" w:rsidRPr="00E54B03" w:rsidRDefault="005960FC" w:rsidP="00A20327">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sidRPr="00E54B03">
        <w:rPr>
          <w:rFonts w:ascii="Times New Roman" w:eastAsia="Times New Roman" w:hAnsi="Times New Roman" w:cs="Times New Roman"/>
          <w:bCs/>
          <w:sz w:val="24"/>
          <w:szCs w:val="24"/>
          <w:lang w:eastAsia="pl-PL"/>
        </w:rPr>
        <w:t>Zapewnić zaopatrzenie w wodę z istniejącej sieci wodociągowej,</w:t>
      </w:r>
    </w:p>
    <w:p w14:paraId="0FB4216B" w14:textId="77777777" w:rsidR="005960FC" w:rsidRPr="00E54B03" w:rsidRDefault="005960FC" w:rsidP="00A20327">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sidRPr="00E54B03">
        <w:rPr>
          <w:rFonts w:ascii="Times New Roman" w:eastAsia="Times New Roman" w:hAnsi="Times New Roman" w:cs="Times New Roman"/>
          <w:bCs/>
          <w:sz w:val="24"/>
          <w:szCs w:val="24"/>
          <w:lang w:eastAsia="pl-PL"/>
        </w:rPr>
        <w:t>Ścieki sanitarne odprowadzać do kanalizacji sanitarnej,</w:t>
      </w:r>
    </w:p>
    <w:p w14:paraId="76F6010F" w14:textId="12B2183B" w:rsidR="00B75A9C" w:rsidRDefault="005960FC" w:rsidP="00A20327">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sidRPr="00B75A9C">
        <w:rPr>
          <w:rFonts w:ascii="Times New Roman" w:eastAsia="Times New Roman" w:hAnsi="Times New Roman" w:cs="Times New Roman"/>
          <w:bCs/>
          <w:sz w:val="24"/>
          <w:szCs w:val="24"/>
          <w:lang w:eastAsia="pl-PL"/>
        </w:rPr>
        <w:t>Odpady wytwarzane w wyniku prowadzonej działalności gromadzić selektywnie na utwardzonym podłożu</w:t>
      </w:r>
      <w:r w:rsidR="00B75A9C" w:rsidRPr="00B75A9C">
        <w:rPr>
          <w:rFonts w:ascii="Times New Roman" w:eastAsia="Times New Roman" w:hAnsi="Times New Roman" w:cs="Times New Roman"/>
          <w:bCs/>
          <w:sz w:val="24"/>
          <w:szCs w:val="24"/>
          <w:lang w:eastAsia="pl-PL"/>
        </w:rPr>
        <w:t>, w sposób zabezpieczający środowisko przed ich negatywnym oddziaływaniem, a następnie przekazywać firmom posiadającym stosowne zezwolenia w zakresie gospodarowania odpadami</w:t>
      </w:r>
      <w:r w:rsidR="00B75A9C">
        <w:rPr>
          <w:rFonts w:ascii="Times New Roman" w:eastAsia="Times New Roman" w:hAnsi="Times New Roman" w:cs="Times New Roman"/>
          <w:bCs/>
          <w:sz w:val="24"/>
          <w:szCs w:val="24"/>
          <w:lang w:eastAsia="pl-PL"/>
        </w:rPr>
        <w:t>,</w:t>
      </w:r>
    </w:p>
    <w:p w14:paraId="065A5521" w14:textId="5BBEA23B" w:rsidR="00213908" w:rsidRDefault="00213908" w:rsidP="00A20327">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Wykorzystywane podczas procesów technologicznych preparaty magazynować na szczelnej nawierzchni a wszelkie wycieki </w:t>
      </w:r>
      <w:r w:rsidR="009269EF">
        <w:rPr>
          <w:rFonts w:ascii="Times New Roman" w:eastAsia="Times New Roman" w:hAnsi="Times New Roman" w:cs="Times New Roman"/>
          <w:bCs/>
          <w:sz w:val="24"/>
          <w:szCs w:val="24"/>
          <w:lang w:eastAsia="pl-PL"/>
        </w:rPr>
        <w:t>neutralizować</w:t>
      </w:r>
      <w:r>
        <w:rPr>
          <w:rFonts w:ascii="Times New Roman" w:eastAsia="Times New Roman" w:hAnsi="Times New Roman" w:cs="Times New Roman"/>
          <w:bCs/>
          <w:sz w:val="24"/>
          <w:szCs w:val="24"/>
          <w:lang w:eastAsia="pl-PL"/>
        </w:rPr>
        <w:t xml:space="preserve"> </w:t>
      </w:r>
      <w:r w:rsidR="009269EF">
        <w:rPr>
          <w:rFonts w:ascii="Times New Roman" w:eastAsia="Times New Roman" w:hAnsi="Times New Roman" w:cs="Times New Roman"/>
          <w:bCs/>
          <w:sz w:val="24"/>
          <w:szCs w:val="24"/>
          <w:lang w:eastAsia="pl-PL"/>
        </w:rPr>
        <w:t>odpowiednimi</w:t>
      </w:r>
      <w:r>
        <w:rPr>
          <w:rFonts w:ascii="Times New Roman" w:eastAsia="Times New Roman" w:hAnsi="Times New Roman" w:cs="Times New Roman"/>
          <w:bCs/>
          <w:sz w:val="24"/>
          <w:szCs w:val="24"/>
          <w:lang w:eastAsia="pl-PL"/>
        </w:rPr>
        <w:t xml:space="preserve"> </w:t>
      </w:r>
      <w:r w:rsidR="009269EF">
        <w:rPr>
          <w:rFonts w:ascii="Times New Roman" w:eastAsia="Times New Roman" w:hAnsi="Times New Roman" w:cs="Times New Roman"/>
          <w:bCs/>
          <w:sz w:val="24"/>
          <w:szCs w:val="24"/>
          <w:lang w:eastAsia="pl-PL"/>
        </w:rPr>
        <w:t>sorbentami,</w:t>
      </w:r>
    </w:p>
    <w:p w14:paraId="3A082868" w14:textId="5A431B0D" w:rsidR="00B75A9C" w:rsidRDefault="00B75A9C" w:rsidP="00A20327">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Prowadzić stały i okresowy monitoring gospodarki odpadami i ściekami technologicznymi,</w:t>
      </w:r>
    </w:p>
    <w:p w14:paraId="34A5643B" w14:textId="2349557D" w:rsidR="00B75A9C" w:rsidRDefault="00B75A9C" w:rsidP="00A20327">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celu ochrony przed hałasem stosować odpowiednie środki zapobiegawcze i</w:t>
      </w:r>
      <w:r w:rsidR="00E54B0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ochronne, takie jak izolacja akustyczna, ekrany, obudowy dźwiękochłonne,</w:t>
      </w:r>
    </w:p>
    <w:p w14:paraId="3E262C51" w14:textId="4ACAA50F" w:rsidR="00B75A9C" w:rsidRDefault="00B75A9C" w:rsidP="00A20327">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Wykonywać regularne przeglądy eksploatacyjne i konserwacj</w:t>
      </w:r>
      <w:r w:rsidR="00954D10">
        <w:rPr>
          <w:rFonts w:ascii="Times New Roman" w:eastAsia="Times New Roman" w:hAnsi="Times New Roman" w:cs="Times New Roman"/>
          <w:bCs/>
          <w:sz w:val="24"/>
          <w:szCs w:val="24"/>
          <w:lang w:eastAsia="pl-PL"/>
        </w:rPr>
        <w:t>e</w:t>
      </w:r>
      <w:r>
        <w:rPr>
          <w:rFonts w:ascii="Times New Roman" w:eastAsia="Times New Roman" w:hAnsi="Times New Roman" w:cs="Times New Roman"/>
          <w:bCs/>
          <w:sz w:val="24"/>
          <w:szCs w:val="24"/>
          <w:lang w:eastAsia="pl-PL"/>
        </w:rPr>
        <w:t xml:space="preserve"> urządzeń w celu utrzymania ich dobrego stanu technicznego</w:t>
      </w:r>
      <w:r w:rsidR="00E54B03">
        <w:rPr>
          <w:rFonts w:ascii="Times New Roman" w:eastAsia="Times New Roman" w:hAnsi="Times New Roman" w:cs="Times New Roman"/>
          <w:bCs/>
          <w:sz w:val="24"/>
          <w:szCs w:val="24"/>
          <w:lang w:eastAsia="pl-PL"/>
        </w:rPr>
        <w:t>,</w:t>
      </w:r>
    </w:p>
    <w:p w14:paraId="0C4EF3F1" w14:textId="78EC0D75" w:rsidR="00B75A9C" w:rsidRDefault="00B75A9C" w:rsidP="00A20327">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Mauzery przeznaczone do odprowadzania ścieków przemysłowych umieścić w</w:t>
      </w:r>
      <w:r w:rsidR="00E54B0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wannach ociekowych o pojemności zapewniającej przej</w:t>
      </w:r>
      <w:r w:rsidR="00E22DEB">
        <w:rPr>
          <w:rFonts w:ascii="Times New Roman" w:eastAsia="Times New Roman" w:hAnsi="Times New Roman" w:cs="Times New Roman"/>
          <w:bCs/>
          <w:sz w:val="24"/>
          <w:szCs w:val="24"/>
          <w:lang w:eastAsia="pl-PL"/>
        </w:rPr>
        <w:t>ę</w:t>
      </w:r>
      <w:r>
        <w:rPr>
          <w:rFonts w:ascii="Times New Roman" w:eastAsia="Times New Roman" w:hAnsi="Times New Roman" w:cs="Times New Roman"/>
          <w:bCs/>
          <w:sz w:val="24"/>
          <w:szCs w:val="24"/>
          <w:lang w:eastAsia="pl-PL"/>
        </w:rPr>
        <w:t>cie ewentualnych wycieków, system mauzerów wyposażyć w zawór zwrotny i zbiornik buforowy,</w:t>
      </w:r>
    </w:p>
    <w:p w14:paraId="78FD122A" w14:textId="4DFE429E" w:rsidR="00B17590" w:rsidRDefault="006200FA" w:rsidP="00A20327">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Halę produkcyjną wyposażyć w mechaniczną wentylację ogólną nawiewno-wywiewną, centralę wywiewną wykonać z zewnętrznym odzyskiem ciepła w</w:t>
      </w:r>
      <w:r w:rsidR="00E54B0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wymienniku krzyżowym, z czerpnią wyprowadzoną w kierunku północno-zachodnim, z filtrami antystatycznymi i wentylatorem wywiewnym w wykonaniu przeciwwybuchowym (ATEX)</w:t>
      </w:r>
      <w:r w:rsidR="00B17590">
        <w:rPr>
          <w:rFonts w:ascii="Times New Roman" w:eastAsia="Times New Roman" w:hAnsi="Times New Roman" w:cs="Times New Roman"/>
          <w:bCs/>
          <w:sz w:val="24"/>
          <w:szCs w:val="24"/>
          <w:lang w:eastAsia="pl-PL"/>
        </w:rPr>
        <w:t>,</w:t>
      </w:r>
    </w:p>
    <w:p w14:paraId="09CB8061" w14:textId="3DCDB150" w:rsidR="00B17590" w:rsidRDefault="00B17590" w:rsidP="00A20327">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Mechaniczn</w:t>
      </w:r>
      <w:r w:rsidR="007A4B66">
        <w:rPr>
          <w:rFonts w:ascii="Times New Roman" w:eastAsia="Times New Roman" w:hAnsi="Times New Roman" w:cs="Times New Roman"/>
          <w:bCs/>
          <w:sz w:val="24"/>
          <w:szCs w:val="24"/>
          <w:lang w:eastAsia="pl-PL"/>
        </w:rPr>
        <w:t>ą</w:t>
      </w:r>
      <w:r>
        <w:rPr>
          <w:rFonts w:ascii="Times New Roman" w:eastAsia="Times New Roman" w:hAnsi="Times New Roman" w:cs="Times New Roman"/>
          <w:bCs/>
          <w:sz w:val="24"/>
          <w:szCs w:val="24"/>
          <w:lang w:eastAsia="pl-PL"/>
        </w:rPr>
        <w:t xml:space="preserve"> wentylacj</w:t>
      </w:r>
      <w:r w:rsidR="007A4B66">
        <w:rPr>
          <w:rFonts w:ascii="Times New Roman" w:eastAsia="Times New Roman" w:hAnsi="Times New Roman" w:cs="Times New Roman"/>
          <w:bCs/>
          <w:sz w:val="24"/>
          <w:szCs w:val="24"/>
          <w:lang w:eastAsia="pl-PL"/>
        </w:rPr>
        <w:t>ę</w:t>
      </w:r>
      <w:r>
        <w:rPr>
          <w:rFonts w:ascii="Times New Roman" w:eastAsia="Times New Roman" w:hAnsi="Times New Roman" w:cs="Times New Roman"/>
          <w:bCs/>
          <w:sz w:val="24"/>
          <w:szCs w:val="24"/>
          <w:lang w:eastAsia="pl-PL"/>
        </w:rPr>
        <w:t xml:space="preserve"> </w:t>
      </w:r>
      <w:r w:rsidR="007A4B66">
        <w:rPr>
          <w:rFonts w:ascii="Times New Roman" w:eastAsia="Times New Roman" w:hAnsi="Times New Roman" w:cs="Times New Roman"/>
          <w:bCs/>
          <w:sz w:val="24"/>
          <w:szCs w:val="24"/>
          <w:lang w:eastAsia="pl-PL"/>
        </w:rPr>
        <w:t>ogólną</w:t>
      </w:r>
      <w:r>
        <w:rPr>
          <w:rFonts w:ascii="Times New Roman" w:eastAsia="Times New Roman" w:hAnsi="Times New Roman" w:cs="Times New Roman"/>
          <w:bCs/>
          <w:sz w:val="24"/>
          <w:szCs w:val="24"/>
          <w:lang w:eastAsia="pl-PL"/>
        </w:rPr>
        <w:t xml:space="preserve"> nawiewno-wywiewn</w:t>
      </w:r>
      <w:r w:rsidR="007A4B66">
        <w:rPr>
          <w:rFonts w:ascii="Times New Roman" w:eastAsia="Times New Roman" w:hAnsi="Times New Roman" w:cs="Times New Roman"/>
          <w:bCs/>
          <w:sz w:val="24"/>
          <w:szCs w:val="24"/>
          <w:lang w:eastAsia="pl-PL"/>
        </w:rPr>
        <w:t>ą</w:t>
      </w:r>
      <w:r>
        <w:rPr>
          <w:rFonts w:ascii="Times New Roman" w:eastAsia="Times New Roman" w:hAnsi="Times New Roman" w:cs="Times New Roman"/>
          <w:bCs/>
          <w:sz w:val="24"/>
          <w:szCs w:val="24"/>
          <w:lang w:eastAsia="pl-PL"/>
        </w:rPr>
        <w:t xml:space="preserve"> </w:t>
      </w:r>
      <w:r w:rsidR="007A4B66">
        <w:rPr>
          <w:rFonts w:ascii="Times New Roman" w:eastAsia="Times New Roman" w:hAnsi="Times New Roman" w:cs="Times New Roman"/>
          <w:bCs/>
          <w:sz w:val="24"/>
          <w:szCs w:val="24"/>
          <w:lang w:eastAsia="pl-PL"/>
        </w:rPr>
        <w:t>zakończyć</w:t>
      </w:r>
      <w:r>
        <w:rPr>
          <w:rFonts w:ascii="Times New Roman" w:eastAsia="Times New Roman" w:hAnsi="Times New Roman" w:cs="Times New Roman"/>
          <w:bCs/>
          <w:sz w:val="24"/>
          <w:szCs w:val="24"/>
          <w:lang w:eastAsia="pl-PL"/>
        </w:rPr>
        <w:t xml:space="preserve"> emitorem o</w:t>
      </w:r>
      <w:r w:rsidR="00E54B0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 xml:space="preserve">średnicy nie większej niż 1000 mm i wysokości nie mniejszej niż 10 m, zainstalować filtr o skuteczności </w:t>
      </w:r>
      <w:r w:rsidRPr="00B17590">
        <w:rPr>
          <w:rFonts w:ascii="Times New Roman" w:eastAsia="Times New Roman" w:hAnsi="Times New Roman" w:cs="Times New Roman"/>
          <w:bCs/>
          <w:sz w:val="24"/>
          <w:szCs w:val="24"/>
          <w:lang w:eastAsia="pl-PL"/>
        </w:rPr>
        <w:t>η</w:t>
      </w:r>
      <w:r>
        <w:rPr>
          <w:rFonts w:ascii="Times New Roman" w:eastAsia="Times New Roman" w:hAnsi="Times New Roman" w:cs="Times New Roman"/>
          <w:bCs/>
          <w:sz w:val="24"/>
          <w:szCs w:val="24"/>
          <w:lang w:eastAsia="pl-PL"/>
        </w:rPr>
        <w:t>&gt;99 %,</w:t>
      </w:r>
    </w:p>
    <w:p w14:paraId="7FA7ED45" w14:textId="188209B7" w:rsidR="00B17590" w:rsidRDefault="00B17590" w:rsidP="00A20327">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Procesy lakierowania </w:t>
      </w:r>
      <w:r w:rsidR="007A4B66">
        <w:rPr>
          <w:rFonts w:ascii="Times New Roman" w:eastAsia="Times New Roman" w:hAnsi="Times New Roman" w:cs="Times New Roman"/>
          <w:bCs/>
          <w:sz w:val="24"/>
          <w:szCs w:val="24"/>
          <w:lang w:eastAsia="pl-PL"/>
        </w:rPr>
        <w:t>prowadzić</w:t>
      </w:r>
      <w:r>
        <w:rPr>
          <w:rFonts w:ascii="Times New Roman" w:eastAsia="Times New Roman" w:hAnsi="Times New Roman" w:cs="Times New Roman"/>
          <w:bCs/>
          <w:sz w:val="24"/>
          <w:szCs w:val="24"/>
          <w:lang w:eastAsia="pl-PL"/>
        </w:rPr>
        <w:t xml:space="preserve"> w kabinach lakierniczych:</w:t>
      </w:r>
    </w:p>
    <w:p w14:paraId="13970D9D" w14:textId="171819F0" w:rsidR="005E5125" w:rsidRDefault="005E5125" w:rsidP="005E5125">
      <w:pPr>
        <w:pStyle w:val="Akapitzlist"/>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automatycznej wyposażonej w filtry workowe o skuteczności filtracji </w:t>
      </w:r>
      <w:r w:rsidRPr="00B17590">
        <w:rPr>
          <w:rFonts w:ascii="Times New Roman" w:eastAsia="Times New Roman" w:hAnsi="Times New Roman" w:cs="Times New Roman"/>
          <w:bCs/>
          <w:sz w:val="24"/>
          <w:szCs w:val="24"/>
          <w:lang w:eastAsia="pl-PL"/>
        </w:rPr>
        <w:t>η</w:t>
      </w:r>
      <w:r>
        <w:rPr>
          <w:rFonts w:ascii="Times New Roman" w:eastAsia="Times New Roman" w:hAnsi="Times New Roman" w:cs="Times New Roman"/>
          <w:bCs/>
          <w:sz w:val="24"/>
          <w:szCs w:val="24"/>
          <w:lang w:eastAsia="pl-PL"/>
        </w:rPr>
        <w:t>&gt;99 %</w:t>
      </w:r>
      <w:r w:rsidR="00E54B03">
        <w:rPr>
          <w:rFonts w:ascii="Times New Roman" w:eastAsia="Times New Roman" w:hAnsi="Times New Roman" w:cs="Times New Roman"/>
          <w:bCs/>
          <w:sz w:val="24"/>
          <w:szCs w:val="24"/>
          <w:lang w:eastAsia="pl-PL"/>
        </w:rPr>
        <w:t>,</w:t>
      </w:r>
    </w:p>
    <w:p w14:paraId="24F20B44" w14:textId="77777777" w:rsidR="005E5125" w:rsidRDefault="005E5125" w:rsidP="005E5125">
      <w:pPr>
        <w:pStyle w:val="Akapitzlist"/>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manualnej wyposażonej w filtry kartonowe lub piankowe o skuteczności filtracji </w:t>
      </w:r>
      <w:bookmarkStart w:id="3" w:name="_Hlk170982294"/>
      <w:r w:rsidRPr="00B17590">
        <w:rPr>
          <w:rFonts w:ascii="Times New Roman" w:eastAsia="Times New Roman" w:hAnsi="Times New Roman" w:cs="Times New Roman"/>
          <w:bCs/>
          <w:sz w:val="24"/>
          <w:szCs w:val="24"/>
          <w:lang w:eastAsia="pl-PL"/>
        </w:rPr>
        <w:t>η</w:t>
      </w:r>
      <w:r>
        <w:rPr>
          <w:rFonts w:ascii="Times New Roman" w:eastAsia="Times New Roman" w:hAnsi="Times New Roman" w:cs="Times New Roman"/>
          <w:bCs/>
          <w:sz w:val="24"/>
          <w:szCs w:val="24"/>
          <w:lang w:eastAsia="pl-PL"/>
        </w:rPr>
        <w:t>&gt;99 %</w:t>
      </w:r>
      <w:bookmarkEnd w:id="3"/>
      <w:r>
        <w:rPr>
          <w:rFonts w:ascii="Times New Roman" w:eastAsia="Times New Roman" w:hAnsi="Times New Roman" w:cs="Times New Roman"/>
          <w:bCs/>
          <w:sz w:val="24"/>
          <w:szCs w:val="24"/>
          <w:lang w:eastAsia="pl-PL"/>
        </w:rPr>
        <w:t>,</w:t>
      </w:r>
    </w:p>
    <w:p w14:paraId="0DE48A37" w14:textId="74BEC93F" w:rsidR="005E5125" w:rsidRDefault="005E5125" w:rsidP="00A20327">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piecu suszącym stosować filtry ceramiczne odporne na wysokie ciśnienie i</w:t>
      </w:r>
      <w:r w:rsidR="00E54B0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wilgotność</w:t>
      </w:r>
      <w:r w:rsidR="00E54B03">
        <w:rPr>
          <w:rFonts w:ascii="Times New Roman" w:eastAsia="Times New Roman" w:hAnsi="Times New Roman" w:cs="Times New Roman"/>
          <w:bCs/>
          <w:sz w:val="24"/>
          <w:szCs w:val="24"/>
          <w:lang w:eastAsia="pl-PL"/>
        </w:rPr>
        <w:t>,</w:t>
      </w:r>
    </w:p>
    <w:p w14:paraId="6DFF2DF3" w14:textId="0ED4117D" w:rsidR="007A4B66" w:rsidRPr="00C15A48" w:rsidRDefault="005E5125" w:rsidP="00A20327">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sidRPr="00C15A48">
        <w:rPr>
          <w:rFonts w:ascii="Times New Roman" w:eastAsia="Times New Roman" w:hAnsi="Times New Roman" w:cs="Times New Roman"/>
          <w:bCs/>
          <w:sz w:val="24"/>
          <w:szCs w:val="24"/>
          <w:lang w:eastAsia="pl-PL"/>
        </w:rPr>
        <w:t>Trzy nowe pra</w:t>
      </w:r>
      <w:r w:rsidR="007A4B66" w:rsidRPr="00C15A48">
        <w:rPr>
          <w:rFonts w:ascii="Times New Roman" w:eastAsia="Times New Roman" w:hAnsi="Times New Roman" w:cs="Times New Roman"/>
          <w:bCs/>
          <w:sz w:val="24"/>
          <w:szCs w:val="24"/>
          <w:lang w:eastAsia="pl-PL"/>
        </w:rPr>
        <w:t>s</w:t>
      </w:r>
      <w:r w:rsidRPr="00C15A48">
        <w:rPr>
          <w:rFonts w:ascii="Times New Roman" w:eastAsia="Times New Roman" w:hAnsi="Times New Roman" w:cs="Times New Roman"/>
          <w:bCs/>
          <w:sz w:val="24"/>
          <w:szCs w:val="24"/>
          <w:lang w:eastAsia="pl-PL"/>
        </w:rPr>
        <w:t xml:space="preserve">y WICKRET </w:t>
      </w:r>
      <w:r w:rsidR="007A4B66" w:rsidRPr="00C15A48">
        <w:rPr>
          <w:rFonts w:ascii="Times New Roman" w:eastAsia="Times New Roman" w:hAnsi="Times New Roman" w:cs="Times New Roman"/>
          <w:bCs/>
          <w:sz w:val="24"/>
          <w:szCs w:val="24"/>
          <w:lang w:eastAsia="pl-PL"/>
        </w:rPr>
        <w:t>służące</w:t>
      </w:r>
      <w:r w:rsidRPr="00C15A48">
        <w:rPr>
          <w:rFonts w:ascii="Times New Roman" w:eastAsia="Times New Roman" w:hAnsi="Times New Roman" w:cs="Times New Roman"/>
          <w:bCs/>
          <w:sz w:val="24"/>
          <w:szCs w:val="24"/>
          <w:lang w:eastAsia="pl-PL"/>
        </w:rPr>
        <w:t xml:space="preserve"> do wulkanizacji pod</w:t>
      </w:r>
      <w:r w:rsidR="007A4B66" w:rsidRPr="00C15A48">
        <w:rPr>
          <w:rFonts w:ascii="Times New Roman" w:eastAsia="Times New Roman" w:hAnsi="Times New Roman" w:cs="Times New Roman"/>
          <w:bCs/>
          <w:sz w:val="24"/>
          <w:szCs w:val="24"/>
          <w:lang w:eastAsia="pl-PL"/>
        </w:rPr>
        <w:t>łą</w:t>
      </w:r>
      <w:r w:rsidRPr="00C15A48">
        <w:rPr>
          <w:rFonts w:ascii="Times New Roman" w:eastAsia="Times New Roman" w:hAnsi="Times New Roman" w:cs="Times New Roman"/>
          <w:bCs/>
          <w:sz w:val="24"/>
          <w:szCs w:val="24"/>
          <w:lang w:eastAsia="pl-PL"/>
        </w:rPr>
        <w:t>czyć</w:t>
      </w:r>
      <w:r w:rsidR="007A4B66" w:rsidRPr="00C15A48">
        <w:rPr>
          <w:rFonts w:ascii="Times New Roman" w:eastAsia="Times New Roman" w:hAnsi="Times New Roman" w:cs="Times New Roman"/>
          <w:bCs/>
          <w:sz w:val="24"/>
          <w:szCs w:val="24"/>
          <w:lang w:eastAsia="pl-PL"/>
        </w:rPr>
        <w:t xml:space="preserve"> do emitora E-9 o</w:t>
      </w:r>
      <w:r w:rsidR="00E54B03" w:rsidRPr="00C15A48">
        <w:rPr>
          <w:rFonts w:ascii="Times New Roman" w:eastAsia="Times New Roman" w:hAnsi="Times New Roman" w:cs="Times New Roman"/>
          <w:bCs/>
          <w:sz w:val="24"/>
          <w:szCs w:val="24"/>
          <w:lang w:eastAsia="pl-PL"/>
        </w:rPr>
        <w:t> </w:t>
      </w:r>
      <w:r w:rsidR="007A4B66" w:rsidRPr="00C15A48">
        <w:rPr>
          <w:rFonts w:ascii="Times New Roman" w:eastAsia="Times New Roman" w:hAnsi="Times New Roman" w:cs="Times New Roman"/>
          <w:bCs/>
          <w:sz w:val="24"/>
          <w:szCs w:val="24"/>
          <w:lang w:eastAsia="pl-PL"/>
        </w:rPr>
        <w:t xml:space="preserve">średnicy nie większej niż 500 mm oraz wysokości nie mniejszej niż 10 m, </w:t>
      </w:r>
    </w:p>
    <w:p w14:paraId="3DC87AA5" w14:textId="1C395CD6" w:rsidR="00EB7C84" w:rsidRPr="00C15A48" w:rsidRDefault="007A4B66" w:rsidP="00A20327">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sidRPr="00C15A48">
        <w:rPr>
          <w:rFonts w:ascii="Times New Roman" w:eastAsia="Times New Roman" w:hAnsi="Times New Roman" w:cs="Times New Roman"/>
          <w:bCs/>
          <w:sz w:val="24"/>
          <w:szCs w:val="24"/>
          <w:lang w:eastAsia="pl-PL"/>
        </w:rPr>
        <w:t>Dwa nowe piece VÖT</w:t>
      </w:r>
      <w:r w:rsidR="00EB7C84" w:rsidRPr="00C15A48">
        <w:rPr>
          <w:rFonts w:ascii="Times New Roman" w:eastAsia="Times New Roman" w:hAnsi="Times New Roman" w:cs="Times New Roman"/>
          <w:bCs/>
          <w:sz w:val="24"/>
          <w:szCs w:val="24"/>
          <w:lang w:eastAsia="pl-PL"/>
        </w:rPr>
        <w:t>S</w:t>
      </w:r>
      <w:r w:rsidRPr="00C15A48">
        <w:rPr>
          <w:rFonts w:ascii="Times New Roman" w:eastAsia="Times New Roman" w:hAnsi="Times New Roman" w:cs="Times New Roman"/>
          <w:bCs/>
          <w:sz w:val="24"/>
          <w:szCs w:val="24"/>
          <w:lang w:eastAsia="pl-PL"/>
        </w:rPr>
        <w:t>CH</w:t>
      </w:r>
      <w:r w:rsidR="00EB7C84" w:rsidRPr="00C15A48">
        <w:rPr>
          <w:rFonts w:ascii="Times New Roman" w:eastAsia="Times New Roman" w:hAnsi="Times New Roman" w:cs="Times New Roman"/>
          <w:bCs/>
          <w:sz w:val="24"/>
          <w:szCs w:val="24"/>
          <w:lang w:eastAsia="pl-PL"/>
        </w:rPr>
        <w:t xml:space="preserve"> służące do wygrzewania wyrobów po </w:t>
      </w:r>
      <w:r w:rsidR="00E54B03" w:rsidRPr="00C15A48">
        <w:rPr>
          <w:rFonts w:ascii="Times New Roman" w:eastAsia="Times New Roman" w:hAnsi="Times New Roman" w:cs="Times New Roman"/>
          <w:bCs/>
          <w:sz w:val="24"/>
          <w:szCs w:val="24"/>
          <w:lang w:eastAsia="pl-PL"/>
        </w:rPr>
        <w:t>wulkanizacji</w:t>
      </w:r>
      <w:r w:rsidR="00EB7C84" w:rsidRPr="00C15A48">
        <w:rPr>
          <w:rFonts w:ascii="Times New Roman" w:eastAsia="Times New Roman" w:hAnsi="Times New Roman" w:cs="Times New Roman"/>
          <w:bCs/>
          <w:sz w:val="24"/>
          <w:szCs w:val="24"/>
          <w:lang w:eastAsia="pl-PL"/>
        </w:rPr>
        <w:t xml:space="preserve"> podłączyć do emitorów E-10 i E-11 o średnicy nie większej niż 200 mm i wysokości nie mniejszej niż 9 m,</w:t>
      </w:r>
    </w:p>
    <w:p w14:paraId="4924D11E" w14:textId="0F11FBC8" w:rsidR="00EB7C84" w:rsidRDefault="00EB7C84" w:rsidP="00A20327">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Eksploatację instalacji prowadzić w sposób zapewniający nieprzekraczanie określonych mocy przerobowych tj. methylethylketonu – 2817,15 kg/rok, toluenu – 1500,0 kg/rok, megum 3276-1470 kg/rok, megum 538 – 1650 kg/rok, thixon 300 -199,2 kg/rok, thixon 301-190,0 kg/rok</w:t>
      </w:r>
      <w:r w:rsidR="003B5C57">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cilbond 36-153 kg/rok, corund – 18200 kg/rok, chronital – 325 kg/rok, hakupur – 60 kg/ rok,</w:t>
      </w:r>
    </w:p>
    <w:p w14:paraId="474C62BB" w14:textId="5FAB2C0C" w:rsidR="00EB7C84" w:rsidRDefault="00EB7C84" w:rsidP="00A20327">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Ruch pojazdów po terenie przedsięwzięcia odbywać się będzie wyłącznie w porze dziennej, wykorzystując istniejący układ dróg, parkingów, doków załadowczo-rozładowczych</w:t>
      </w:r>
      <w:r w:rsidR="00E54B03">
        <w:rPr>
          <w:rFonts w:ascii="Times New Roman" w:eastAsia="Times New Roman" w:hAnsi="Times New Roman" w:cs="Times New Roman"/>
          <w:bCs/>
          <w:sz w:val="24"/>
          <w:szCs w:val="24"/>
          <w:lang w:eastAsia="pl-PL"/>
        </w:rPr>
        <w:t>,</w:t>
      </w:r>
    </w:p>
    <w:p w14:paraId="6E61FF62" w14:textId="673BD797" w:rsidR="00E54B03" w:rsidRPr="00BF733D" w:rsidRDefault="00BF733D" w:rsidP="00213908">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sidRPr="00BF733D">
        <w:rPr>
          <w:rFonts w:ascii="Times New Roman" w:eastAsia="Times New Roman" w:hAnsi="Times New Roman" w:cs="Times New Roman"/>
          <w:bCs/>
          <w:sz w:val="24"/>
          <w:szCs w:val="24"/>
          <w:lang w:eastAsia="pl-PL"/>
        </w:rPr>
        <w:t>Roczne zużycie LZO w instalacji nie przekroczy 5,123 Mg/rok w tym dla kabiny</w:t>
      </w:r>
      <w:r>
        <w:rPr>
          <w:rFonts w:ascii="Times New Roman" w:eastAsia="Times New Roman" w:hAnsi="Times New Roman" w:cs="Times New Roman"/>
          <w:bCs/>
          <w:sz w:val="24"/>
          <w:szCs w:val="24"/>
          <w:lang w:eastAsia="pl-PL"/>
        </w:rPr>
        <w:t xml:space="preserve"> </w:t>
      </w:r>
      <w:r w:rsidRPr="00BF733D">
        <w:rPr>
          <w:rFonts w:ascii="Times New Roman" w:eastAsia="Times New Roman" w:hAnsi="Times New Roman" w:cs="Times New Roman"/>
          <w:bCs/>
          <w:sz w:val="24"/>
          <w:szCs w:val="24"/>
          <w:lang w:eastAsia="pl-PL"/>
        </w:rPr>
        <w:t>automatycznej 2,3836 Mg/rok i kabiny manualnej 2,7537 Mg/rok.</w:t>
      </w:r>
    </w:p>
    <w:p w14:paraId="075AA809" w14:textId="036416FF" w:rsidR="00213908" w:rsidRDefault="00EB7C84" w:rsidP="00213908">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00BF733D" w:rsidRPr="00BF733D">
        <w:rPr>
          <w:rFonts w:ascii="Times New Roman" w:eastAsia="Times New Roman" w:hAnsi="Times New Roman" w:cs="Times New Roman"/>
          <w:bCs/>
          <w:sz w:val="24"/>
          <w:szCs w:val="24"/>
          <w:lang w:eastAsia="pl-PL"/>
        </w:rPr>
        <w:t xml:space="preserve">Gazy z procesów technologicznych </w:t>
      </w:r>
      <w:r w:rsidR="00BF733D" w:rsidRPr="00213908">
        <w:rPr>
          <w:rFonts w:ascii="Times New Roman" w:eastAsia="Times New Roman" w:hAnsi="Times New Roman" w:cs="Times New Roman"/>
          <w:bCs/>
          <w:sz w:val="24"/>
          <w:szCs w:val="24"/>
          <w:lang w:eastAsia="pl-PL"/>
        </w:rPr>
        <w:t>należy ujmować i odprowadzać za pośrednictwem urządzeń wskazanych w punkcie I</w:t>
      </w:r>
      <w:r w:rsidR="00213908" w:rsidRPr="00213908">
        <w:rPr>
          <w:rFonts w:ascii="Times New Roman" w:eastAsia="Times New Roman" w:hAnsi="Times New Roman" w:cs="Times New Roman"/>
          <w:bCs/>
          <w:sz w:val="24"/>
          <w:szCs w:val="24"/>
          <w:lang w:eastAsia="pl-PL"/>
        </w:rPr>
        <w:t>I</w:t>
      </w:r>
      <w:r w:rsidR="00BF733D" w:rsidRPr="00213908">
        <w:rPr>
          <w:rFonts w:ascii="Times New Roman" w:eastAsia="Times New Roman" w:hAnsi="Times New Roman" w:cs="Times New Roman"/>
          <w:bCs/>
          <w:sz w:val="24"/>
          <w:szCs w:val="24"/>
          <w:lang w:eastAsia="pl-PL"/>
        </w:rPr>
        <w:t xml:space="preserve">I.1 </w:t>
      </w:r>
      <w:r w:rsidR="00213908" w:rsidRPr="00213908">
        <w:rPr>
          <w:rFonts w:ascii="Times New Roman" w:eastAsia="Times New Roman" w:hAnsi="Times New Roman" w:cs="Times New Roman"/>
          <w:bCs/>
          <w:sz w:val="24"/>
          <w:szCs w:val="24"/>
          <w:lang w:eastAsia="pl-PL"/>
        </w:rPr>
        <w:t>decyzji</w:t>
      </w:r>
      <w:r w:rsidR="00BF733D" w:rsidRPr="00213908">
        <w:rPr>
          <w:rFonts w:ascii="Times New Roman" w:eastAsia="Times New Roman" w:hAnsi="Times New Roman" w:cs="Times New Roman"/>
          <w:bCs/>
          <w:sz w:val="24"/>
          <w:szCs w:val="24"/>
          <w:lang w:eastAsia="pl-PL"/>
        </w:rPr>
        <w:t>.</w:t>
      </w:r>
    </w:p>
    <w:p w14:paraId="3102E7F4" w14:textId="77777777" w:rsidR="003B5C57" w:rsidRPr="00213908" w:rsidRDefault="003B5C57" w:rsidP="003B5C57">
      <w:pPr>
        <w:pStyle w:val="Akapitzlist"/>
        <w:spacing w:after="0" w:line="240" w:lineRule="auto"/>
        <w:jc w:val="both"/>
        <w:rPr>
          <w:rFonts w:ascii="Times New Roman" w:eastAsia="Times New Roman" w:hAnsi="Times New Roman" w:cs="Times New Roman"/>
          <w:bCs/>
          <w:sz w:val="24"/>
          <w:szCs w:val="24"/>
          <w:lang w:eastAsia="pl-PL"/>
        </w:rPr>
      </w:pPr>
    </w:p>
    <w:p w14:paraId="3AAFD08E" w14:textId="1047BEB8" w:rsidR="00213908" w:rsidRDefault="00213908" w:rsidP="00213908">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sz w:val="24"/>
          <w:szCs w:val="24"/>
          <w:lang w:eastAsia="pl-PL"/>
        </w:rPr>
        <w:t>I</w:t>
      </w:r>
      <w:r w:rsidRPr="00213908">
        <w:rPr>
          <w:rFonts w:ascii="Times New Roman" w:eastAsia="Times New Roman" w:hAnsi="Times New Roman" w:cs="Times New Roman"/>
          <w:b/>
          <w:sz w:val="24"/>
          <w:szCs w:val="24"/>
          <w:lang w:eastAsia="pl-PL"/>
        </w:rPr>
        <w:t>II Wymagania dotyczące ochrony środowiska konieczne do uwzględnienia w decyzjach wymienionych w art. 72 ust. 1 ustawy z dnia 3 października 2008 r. o udostępnianiu informacji o środowisku i jego ochronie, udziale społeczeństwa w ochronie środowiska oraz o ocenach oddziaływania na środowisko (</w:t>
      </w:r>
      <w:r w:rsidR="00E22DEB">
        <w:rPr>
          <w:rFonts w:ascii="Times New Roman" w:eastAsia="Times New Roman" w:hAnsi="Times New Roman" w:cs="Times New Roman"/>
          <w:b/>
          <w:sz w:val="24"/>
          <w:szCs w:val="24"/>
          <w:lang w:eastAsia="pl-PL"/>
        </w:rPr>
        <w:t xml:space="preserve">t.j. </w:t>
      </w:r>
      <w:r w:rsidRPr="00213908">
        <w:rPr>
          <w:rFonts w:ascii="Times New Roman" w:eastAsia="Times New Roman" w:hAnsi="Times New Roman" w:cs="Times New Roman"/>
          <w:b/>
          <w:sz w:val="24"/>
          <w:szCs w:val="24"/>
          <w:lang w:eastAsia="pl-PL"/>
        </w:rPr>
        <w:t>Dz. U. z 2023 r., poz. 1094 ze zm.), w</w:t>
      </w:r>
      <w:r w:rsidR="00E22DEB">
        <w:rPr>
          <w:rFonts w:ascii="Times New Roman" w:eastAsia="Times New Roman" w:hAnsi="Times New Roman" w:cs="Times New Roman"/>
          <w:b/>
          <w:sz w:val="24"/>
          <w:szCs w:val="24"/>
          <w:lang w:eastAsia="pl-PL"/>
        </w:rPr>
        <w:t> </w:t>
      </w:r>
      <w:r w:rsidRPr="00213908">
        <w:rPr>
          <w:rFonts w:ascii="Times New Roman" w:eastAsia="Times New Roman" w:hAnsi="Times New Roman" w:cs="Times New Roman"/>
          <w:b/>
          <w:sz w:val="24"/>
          <w:szCs w:val="24"/>
          <w:lang w:eastAsia="pl-PL"/>
        </w:rPr>
        <w:t>tym w projekcie budowlanym:</w:t>
      </w:r>
    </w:p>
    <w:p w14:paraId="1677B618" w14:textId="0D33B21E" w:rsidR="00BF733D" w:rsidRPr="003B5C57" w:rsidRDefault="00BF733D" w:rsidP="003B5C57">
      <w:pPr>
        <w:pStyle w:val="Akapitzlist"/>
        <w:numPr>
          <w:ilvl w:val="0"/>
          <w:numId w:val="33"/>
        </w:numPr>
        <w:spacing w:after="0" w:line="240" w:lineRule="auto"/>
        <w:jc w:val="both"/>
        <w:rPr>
          <w:rFonts w:ascii="Times New Roman" w:eastAsia="Times New Roman" w:hAnsi="Times New Roman" w:cs="Times New Roman"/>
          <w:bCs/>
          <w:sz w:val="24"/>
          <w:szCs w:val="24"/>
          <w:lang w:eastAsia="pl-PL"/>
        </w:rPr>
      </w:pPr>
      <w:r w:rsidRPr="00213908">
        <w:rPr>
          <w:rFonts w:ascii="Times New Roman" w:eastAsia="Times New Roman" w:hAnsi="Times New Roman" w:cs="Times New Roman"/>
          <w:bCs/>
          <w:sz w:val="24"/>
          <w:szCs w:val="24"/>
          <w:lang w:eastAsia="pl-PL"/>
        </w:rPr>
        <w:t xml:space="preserve"> Należy zaprojektować system ujmowania gazów z procesów technologicznych za</w:t>
      </w:r>
      <w:r w:rsidR="003B5C57">
        <w:rPr>
          <w:rFonts w:ascii="Times New Roman" w:eastAsia="Times New Roman" w:hAnsi="Times New Roman" w:cs="Times New Roman"/>
          <w:bCs/>
          <w:sz w:val="24"/>
          <w:szCs w:val="24"/>
          <w:lang w:eastAsia="pl-PL"/>
        </w:rPr>
        <w:t xml:space="preserve"> </w:t>
      </w:r>
      <w:r w:rsidRPr="003B5C57">
        <w:rPr>
          <w:rFonts w:ascii="Times New Roman" w:eastAsia="Times New Roman" w:hAnsi="Times New Roman" w:cs="Times New Roman"/>
          <w:bCs/>
          <w:sz w:val="24"/>
          <w:szCs w:val="24"/>
          <w:lang w:eastAsia="pl-PL"/>
        </w:rPr>
        <w:t>pośrednictwem okapów i odciągów wyposażony w następujące emitory:</w:t>
      </w:r>
    </w:p>
    <w:p w14:paraId="2CF11753" w14:textId="25FB9E36" w:rsidR="00BF733D" w:rsidRPr="003B5C57" w:rsidRDefault="00BF733D" w:rsidP="003B5C57">
      <w:pPr>
        <w:pStyle w:val="Akapitzlist"/>
        <w:spacing w:after="0" w:line="240" w:lineRule="auto"/>
        <w:jc w:val="both"/>
        <w:rPr>
          <w:rFonts w:ascii="Times New Roman" w:eastAsia="Times New Roman" w:hAnsi="Times New Roman" w:cs="Times New Roman"/>
          <w:bCs/>
          <w:sz w:val="24"/>
          <w:szCs w:val="24"/>
          <w:lang w:eastAsia="pl-PL"/>
        </w:rPr>
      </w:pPr>
      <w:r w:rsidRPr="00BF733D">
        <w:rPr>
          <w:rFonts w:ascii="Times New Roman" w:eastAsia="Times New Roman" w:hAnsi="Times New Roman" w:cs="Times New Roman"/>
          <w:bCs/>
          <w:sz w:val="24"/>
          <w:szCs w:val="24"/>
          <w:lang w:eastAsia="pl-PL"/>
        </w:rPr>
        <w:t>a) emitor pionowy z wylotem bocznym o wysokości nie mniejszej niż 10,0 m</w:t>
      </w:r>
      <w:r w:rsidR="003B5C57">
        <w:rPr>
          <w:rFonts w:ascii="Times New Roman" w:eastAsia="Times New Roman" w:hAnsi="Times New Roman" w:cs="Times New Roman"/>
          <w:bCs/>
          <w:sz w:val="24"/>
          <w:szCs w:val="24"/>
          <w:lang w:eastAsia="pl-PL"/>
        </w:rPr>
        <w:t xml:space="preserve"> </w:t>
      </w:r>
      <w:r w:rsidRPr="003B5C57">
        <w:rPr>
          <w:rFonts w:ascii="Times New Roman" w:eastAsia="Times New Roman" w:hAnsi="Times New Roman" w:cs="Times New Roman"/>
          <w:bCs/>
          <w:sz w:val="24"/>
          <w:szCs w:val="24"/>
          <w:lang w:eastAsia="pl-PL"/>
        </w:rPr>
        <w:t>odprowadzający gazy z trzech pras do wulkanizacji,</w:t>
      </w:r>
    </w:p>
    <w:p w14:paraId="4FD29629" w14:textId="13E4C511" w:rsidR="00BF733D" w:rsidRDefault="00BF733D" w:rsidP="003B5C57">
      <w:pPr>
        <w:pStyle w:val="Akapitzlist"/>
        <w:spacing w:after="0" w:line="240" w:lineRule="auto"/>
        <w:jc w:val="both"/>
        <w:rPr>
          <w:rFonts w:ascii="Times New Roman" w:eastAsia="Times New Roman" w:hAnsi="Times New Roman" w:cs="Times New Roman"/>
          <w:bCs/>
          <w:sz w:val="24"/>
          <w:szCs w:val="24"/>
          <w:lang w:eastAsia="pl-PL"/>
        </w:rPr>
      </w:pPr>
      <w:r w:rsidRPr="00BF733D">
        <w:rPr>
          <w:rFonts w:ascii="Times New Roman" w:eastAsia="Times New Roman" w:hAnsi="Times New Roman" w:cs="Times New Roman"/>
          <w:bCs/>
          <w:sz w:val="24"/>
          <w:szCs w:val="24"/>
          <w:lang w:eastAsia="pl-PL"/>
        </w:rPr>
        <w:t>b) dwa emitory pionowe otwarte o wysokości nie mniejszej niż 9,0 m i średnicy nie</w:t>
      </w:r>
      <w:r w:rsidR="003B5C57">
        <w:rPr>
          <w:rFonts w:ascii="Times New Roman" w:eastAsia="Times New Roman" w:hAnsi="Times New Roman" w:cs="Times New Roman"/>
          <w:bCs/>
          <w:sz w:val="24"/>
          <w:szCs w:val="24"/>
          <w:lang w:eastAsia="pl-PL"/>
        </w:rPr>
        <w:t xml:space="preserve"> </w:t>
      </w:r>
      <w:r w:rsidRPr="003B5C57">
        <w:rPr>
          <w:rFonts w:ascii="Times New Roman" w:eastAsia="Times New Roman" w:hAnsi="Times New Roman" w:cs="Times New Roman"/>
          <w:bCs/>
          <w:sz w:val="24"/>
          <w:szCs w:val="24"/>
          <w:lang w:eastAsia="pl-PL"/>
        </w:rPr>
        <w:t>większej niż 0,2 m odprowadzające gazy z pieców do wygrzewania (po jednym</w:t>
      </w:r>
      <w:r w:rsidR="003B5C57">
        <w:rPr>
          <w:rFonts w:ascii="Times New Roman" w:eastAsia="Times New Roman" w:hAnsi="Times New Roman" w:cs="Times New Roman"/>
          <w:bCs/>
          <w:sz w:val="24"/>
          <w:szCs w:val="24"/>
          <w:lang w:eastAsia="pl-PL"/>
        </w:rPr>
        <w:t xml:space="preserve"> </w:t>
      </w:r>
      <w:r w:rsidRPr="003B5C57">
        <w:rPr>
          <w:rFonts w:ascii="Times New Roman" w:eastAsia="Times New Roman" w:hAnsi="Times New Roman" w:cs="Times New Roman"/>
          <w:bCs/>
          <w:sz w:val="24"/>
          <w:szCs w:val="24"/>
          <w:lang w:eastAsia="pl-PL"/>
        </w:rPr>
        <w:t>emitorze dla każdego pieca),</w:t>
      </w:r>
    </w:p>
    <w:p w14:paraId="313C124D" w14:textId="77777777" w:rsidR="00C15A48" w:rsidRPr="003B5C57" w:rsidRDefault="00C15A48" w:rsidP="003B5C57">
      <w:pPr>
        <w:pStyle w:val="Akapitzlist"/>
        <w:spacing w:after="0" w:line="240" w:lineRule="auto"/>
        <w:jc w:val="both"/>
        <w:rPr>
          <w:rFonts w:ascii="Times New Roman" w:eastAsia="Times New Roman" w:hAnsi="Times New Roman" w:cs="Times New Roman"/>
          <w:bCs/>
          <w:sz w:val="24"/>
          <w:szCs w:val="24"/>
          <w:lang w:eastAsia="pl-PL"/>
        </w:rPr>
      </w:pPr>
    </w:p>
    <w:p w14:paraId="5CD7911D" w14:textId="77777777" w:rsidR="00BF733D" w:rsidRPr="00BF733D" w:rsidRDefault="00BF733D" w:rsidP="00213908">
      <w:pPr>
        <w:pStyle w:val="Akapitzlist"/>
        <w:spacing w:after="0" w:line="240" w:lineRule="auto"/>
        <w:jc w:val="both"/>
        <w:rPr>
          <w:rFonts w:ascii="Times New Roman" w:eastAsia="Times New Roman" w:hAnsi="Times New Roman" w:cs="Times New Roman"/>
          <w:bCs/>
          <w:sz w:val="24"/>
          <w:szCs w:val="24"/>
          <w:lang w:eastAsia="pl-PL"/>
        </w:rPr>
      </w:pPr>
      <w:r w:rsidRPr="00BF733D">
        <w:rPr>
          <w:rFonts w:ascii="Times New Roman" w:eastAsia="Times New Roman" w:hAnsi="Times New Roman" w:cs="Times New Roman"/>
          <w:bCs/>
          <w:sz w:val="24"/>
          <w:szCs w:val="24"/>
          <w:lang w:eastAsia="pl-PL"/>
        </w:rPr>
        <w:lastRenderedPageBreak/>
        <w:t>c) emitor o wysokości nie mniejszej niż 12,0 m i średnicy nie większej niż 0,45 m</w:t>
      </w:r>
    </w:p>
    <w:p w14:paraId="54E6E6CB" w14:textId="77777777" w:rsidR="00BF733D" w:rsidRPr="00BF733D" w:rsidRDefault="00BF733D" w:rsidP="00213908">
      <w:pPr>
        <w:pStyle w:val="Akapitzlist"/>
        <w:spacing w:after="0" w:line="240" w:lineRule="auto"/>
        <w:jc w:val="both"/>
        <w:rPr>
          <w:rFonts w:ascii="Times New Roman" w:eastAsia="Times New Roman" w:hAnsi="Times New Roman" w:cs="Times New Roman"/>
          <w:bCs/>
          <w:sz w:val="24"/>
          <w:szCs w:val="24"/>
          <w:lang w:eastAsia="pl-PL"/>
        </w:rPr>
      </w:pPr>
      <w:r w:rsidRPr="00BF733D">
        <w:rPr>
          <w:rFonts w:ascii="Times New Roman" w:eastAsia="Times New Roman" w:hAnsi="Times New Roman" w:cs="Times New Roman"/>
          <w:bCs/>
          <w:sz w:val="24"/>
          <w:szCs w:val="24"/>
          <w:lang w:eastAsia="pl-PL"/>
        </w:rPr>
        <w:t>odprowadzający gazy z automatycznej kabiny lakierniczej,</w:t>
      </w:r>
    </w:p>
    <w:p w14:paraId="3616EBBC" w14:textId="77777777" w:rsidR="00213908" w:rsidRPr="00213908" w:rsidRDefault="00BF733D" w:rsidP="00213908">
      <w:pPr>
        <w:pStyle w:val="Akapitzlist"/>
        <w:spacing w:after="0" w:line="240" w:lineRule="auto"/>
        <w:jc w:val="both"/>
        <w:rPr>
          <w:rFonts w:ascii="Times New Roman" w:eastAsia="Times New Roman" w:hAnsi="Times New Roman" w:cs="Times New Roman"/>
          <w:bCs/>
          <w:sz w:val="24"/>
          <w:szCs w:val="24"/>
          <w:lang w:eastAsia="pl-PL"/>
        </w:rPr>
      </w:pPr>
      <w:r w:rsidRPr="00BF733D">
        <w:rPr>
          <w:rFonts w:ascii="Times New Roman" w:eastAsia="Times New Roman" w:hAnsi="Times New Roman" w:cs="Times New Roman"/>
          <w:bCs/>
          <w:sz w:val="24"/>
          <w:szCs w:val="24"/>
          <w:lang w:eastAsia="pl-PL"/>
        </w:rPr>
        <w:t>d) emitor o wysokości nie mniejszej niż 9,0 m i średnicy nie większej niż 0,2 m</w:t>
      </w:r>
      <w:r w:rsidR="00213908">
        <w:rPr>
          <w:rFonts w:ascii="Times New Roman" w:eastAsia="Times New Roman" w:hAnsi="Times New Roman" w:cs="Times New Roman"/>
          <w:bCs/>
          <w:sz w:val="24"/>
          <w:szCs w:val="24"/>
          <w:lang w:eastAsia="pl-PL"/>
        </w:rPr>
        <w:t xml:space="preserve"> </w:t>
      </w:r>
      <w:r w:rsidR="00213908" w:rsidRPr="00213908">
        <w:rPr>
          <w:rFonts w:ascii="Times New Roman" w:eastAsia="Times New Roman" w:hAnsi="Times New Roman" w:cs="Times New Roman"/>
          <w:bCs/>
          <w:sz w:val="24"/>
          <w:szCs w:val="24"/>
          <w:lang w:eastAsia="pl-PL"/>
        </w:rPr>
        <w:t>odprowadzający gazy z pieca suszącego,</w:t>
      </w:r>
    </w:p>
    <w:p w14:paraId="285E5E3F" w14:textId="77777777" w:rsidR="00213908" w:rsidRPr="00213908" w:rsidRDefault="00213908" w:rsidP="00213908">
      <w:pPr>
        <w:pStyle w:val="Akapitzlist"/>
        <w:spacing w:after="0" w:line="240" w:lineRule="auto"/>
        <w:jc w:val="both"/>
        <w:rPr>
          <w:rFonts w:ascii="Times New Roman" w:eastAsia="Times New Roman" w:hAnsi="Times New Roman" w:cs="Times New Roman"/>
          <w:bCs/>
          <w:sz w:val="24"/>
          <w:szCs w:val="24"/>
          <w:lang w:eastAsia="pl-PL"/>
        </w:rPr>
      </w:pPr>
      <w:r w:rsidRPr="00213908">
        <w:rPr>
          <w:rFonts w:ascii="Times New Roman" w:eastAsia="Times New Roman" w:hAnsi="Times New Roman" w:cs="Times New Roman"/>
          <w:bCs/>
          <w:sz w:val="24"/>
          <w:szCs w:val="24"/>
          <w:lang w:eastAsia="pl-PL"/>
        </w:rPr>
        <w:t>e) emitor o wysokości nie mniejszej niż 9,0 m i średnicy nie większej niż 0,63 m</w:t>
      </w:r>
    </w:p>
    <w:p w14:paraId="47524D49" w14:textId="77777777" w:rsidR="00213908" w:rsidRPr="00213908" w:rsidRDefault="00213908" w:rsidP="00213908">
      <w:pPr>
        <w:pStyle w:val="Akapitzlist"/>
        <w:spacing w:after="0" w:line="240" w:lineRule="auto"/>
        <w:jc w:val="both"/>
        <w:rPr>
          <w:rFonts w:ascii="Times New Roman" w:eastAsia="Times New Roman" w:hAnsi="Times New Roman" w:cs="Times New Roman"/>
          <w:bCs/>
          <w:sz w:val="24"/>
          <w:szCs w:val="24"/>
          <w:lang w:eastAsia="pl-PL"/>
        </w:rPr>
      </w:pPr>
      <w:r w:rsidRPr="00213908">
        <w:rPr>
          <w:rFonts w:ascii="Times New Roman" w:eastAsia="Times New Roman" w:hAnsi="Times New Roman" w:cs="Times New Roman"/>
          <w:bCs/>
          <w:sz w:val="24"/>
          <w:szCs w:val="24"/>
          <w:lang w:eastAsia="pl-PL"/>
        </w:rPr>
        <w:t>odprowadzający gazy z manualnej kabiny lakierniczej,</w:t>
      </w:r>
    </w:p>
    <w:p w14:paraId="2F74BAA1" w14:textId="19C74F42" w:rsidR="00213908" w:rsidRPr="00213908" w:rsidRDefault="00213908" w:rsidP="00213908">
      <w:pPr>
        <w:pStyle w:val="Akapitzlist"/>
        <w:spacing w:after="0" w:line="240" w:lineRule="auto"/>
        <w:jc w:val="both"/>
        <w:rPr>
          <w:rFonts w:ascii="Times New Roman" w:eastAsia="Times New Roman" w:hAnsi="Times New Roman" w:cs="Times New Roman"/>
          <w:bCs/>
          <w:sz w:val="24"/>
          <w:szCs w:val="24"/>
          <w:lang w:eastAsia="pl-PL"/>
        </w:rPr>
      </w:pPr>
      <w:r w:rsidRPr="00213908">
        <w:rPr>
          <w:rFonts w:ascii="Times New Roman" w:eastAsia="Times New Roman" w:hAnsi="Times New Roman" w:cs="Times New Roman"/>
          <w:bCs/>
          <w:sz w:val="24"/>
          <w:szCs w:val="24"/>
          <w:lang w:eastAsia="pl-PL"/>
        </w:rPr>
        <w:t>f)</w:t>
      </w:r>
      <w:r>
        <w:rPr>
          <w:rFonts w:ascii="Times New Roman" w:eastAsia="Times New Roman" w:hAnsi="Times New Roman" w:cs="Times New Roman"/>
          <w:bCs/>
          <w:sz w:val="24"/>
          <w:szCs w:val="24"/>
          <w:lang w:eastAsia="pl-PL"/>
        </w:rPr>
        <w:t xml:space="preserve"> </w:t>
      </w:r>
      <w:r w:rsidRPr="00213908">
        <w:rPr>
          <w:rFonts w:ascii="Times New Roman" w:eastAsia="Times New Roman" w:hAnsi="Times New Roman" w:cs="Times New Roman"/>
          <w:bCs/>
          <w:sz w:val="24"/>
          <w:szCs w:val="24"/>
          <w:lang w:eastAsia="pl-PL"/>
        </w:rPr>
        <w:t>emitor o wysokości nie mniejszej niż 9,0 m i średnicy nie większej niż 0,2 m</w:t>
      </w:r>
    </w:p>
    <w:p w14:paraId="2C288F53" w14:textId="77777777" w:rsidR="00213908" w:rsidRPr="00213908" w:rsidRDefault="00213908" w:rsidP="00213908">
      <w:pPr>
        <w:pStyle w:val="Akapitzlist"/>
        <w:spacing w:after="0" w:line="240" w:lineRule="auto"/>
        <w:jc w:val="both"/>
        <w:rPr>
          <w:rFonts w:ascii="Times New Roman" w:eastAsia="Times New Roman" w:hAnsi="Times New Roman" w:cs="Times New Roman"/>
          <w:bCs/>
          <w:sz w:val="24"/>
          <w:szCs w:val="24"/>
          <w:lang w:eastAsia="pl-PL"/>
        </w:rPr>
      </w:pPr>
      <w:r w:rsidRPr="00213908">
        <w:rPr>
          <w:rFonts w:ascii="Times New Roman" w:eastAsia="Times New Roman" w:hAnsi="Times New Roman" w:cs="Times New Roman"/>
          <w:bCs/>
          <w:sz w:val="24"/>
          <w:szCs w:val="24"/>
          <w:lang w:eastAsia="pl-PL"/>
        </w:rPr>
        <w:t>odprowadzający gazy z pomieszczenia przygotowania warstwy klejącej,</w:t>
      </w:r>
    </w:p>
    <w:p w14:paraId="2B0F3F04" w14:textId="77777777" w:rsidR="00213908" w:rsidRPr="00213908" w:rsidRDefault="00213908" w:rsidP="00213908">
      <w:pPr>
        <w:pStyle w:val="Akapitzlist"/>
        <w:spacing w:after="0" w:line="240" w:lineRule="auto"/>
        <w:jc w:val="both"/>
        <w:rPr>
          <w:rFonts w:ascii="Times New Roman" w:eastAsia="Times New Roman" w:hAnsi="Times New Roman" w:cs="Times New Roman"/>
          <w:bCs/>
          <w:sz w:val="24"/>
          <w:szCs w:val="24"/>
          <w:lang w:eastAsia="pl-PL"/>
        </w:rPr>
      </w:pPr>
      <w:r w:rsidRPr="00213908">
        <w:rPr>
          <w:rFonts w:ascii="Times New Roman" w:eastAsia="Times New Roman" w:hAnsi="Times New Roman" w:cs="Times New Roman"/>
          <w:bCs/>
          <w:sz w:val="24"/>
          <w:szCs w:val="24"/>
          <w:lang w:eastAsia="pl-PL"/>
        </w:rPr>
        <w:t>g) emitor o wysokości nie mniejszej niż 10,0 m i średnicy nie większej niż 0,16 m</w:t>
      </w:r>
    </w:p>
    <w:p w14:paraId="4D606219" w14:textId="02F14A75" w:rsidR="005E5125" w:rsidRDefault="00213908" w:rsidP="00213908">
      <w:pPr>
        <w:pStyle w:val="Akapitzlist"/>
        <w:spacing w:after="0" w:line="240" w:lineRule="auto"/>
        <w:jc w:val="both"/>
        <w:rPr>
          <w:rFonts w:ascii="Times New Roman" w:eastAsia="Times New Roman" w:hAnsi="Times New Roman" w:cs="Times New Roman"/>
          <w:bCs/>
          <w:sz w:val="24"/>
          <w:szCs w:val="24"/>
          <w:lang w:eastAsia="pl-PL"/>
        </w:rPr>
      </w:pPr>
      <w:r w:rsidRPr="00213908">
        <w:rPr>
          <w:rFonts w:ascii="Times New Roman" w:eastAsia="Times New Roman" w:hAnsi="Times New Roman" w:cs="Times New Roman"/>
          <w:bCs/>
          <w:sz w:val="24"/>
          <w:szCs w:val="24"/>
          <w:lang w:eastAsia="pl-PL"/>
        </w:rPr>
        <w:t>odprowadzający gazy z 3 kabin śrutowniczych.</w:t>
      </w:r>
    </w:p>
    <w:p w14:paraId="1D8649F6" w14:textId="77777777" w:rsidR="00A20327" w:rsidRPr="004E4D00" w:rsidRDefault="00A20327" w:rsidP="00A20327">
      <w:pPr>
        <w:spacing w:after="0" w:line="240" w:lineRule="auto"/>
        <w:jc w:val="both"/>
        <w:rPr>
          <w:rFonts w:ascii="Times New Roman" w:eastAsia="Times New Roman" w:hAnsi="Times New Roman" w:cs="Times New Roman"/>
          <w:bCs/>
          <w:color w:val="FF0000"/>
          <w:sz w:val="24"/>
          <w:szCs w:val="24"/>
          <w:lang w:eastAsia="pl-PL"/>
        </w:rPr>
      </w:pPr>
    </w:p>
    <w:p w14:paraId="79000FB7" w14:textId="638A3EB4" w:rsidR="000E0EE2" w:rsidRPr="00EB7C84" w:rsidRDefault="000E0EE2" w:rsidP="000E0EE2">
      <w:pPr>
        <w:spacing w:after="0" w:line="240" w:lineRule="auto"/>
        <w:jc w:val="both"/>
        <w:rPr>
          <w:rFonts w:ascii="Times New Roman" w:hAnsi="Times New Roman" w:cs="Times New Roman"/>
          <w:b/>
          <w:bCs/>
          <w:sz w:val="24"/>
          <w:szCs w:val="24"/>
        </w:rPr>
      </w:pPr>
      <w:r w:rsidRPr="00EB7C84">
        <w:rPr>
          <w:rFonts w:ascii="Times New Roman" w:hAnsi="Times New Roman" w:cs="Times New Roman"/>
          <w:b/>
          <w:bCs/>
          <w:sz w:val="24"/>
          <w:szCs w:val="24"/>
        </w:rPr>
        <w:t>I</w:t>
      </w:r>
      <w:r w:rsidR="00C54D56">
        <w:rPr>
          <w:rFonts w:ascii="Times New Roman" w:hAnsi="Times New Roman" w:cs="Times New Roman"/>
          <w:b/>
          <w:bCs/>
          <w:sz w:val="24"/>
          <w:szCs w:val="24"/>
        </w:rPr>
        <w:t>V</w:t>
      </w:r>
      <w:r w:rsidRPr="00EB7C84">
        <w:rPr>
          <w:rFonts w:ascii="Times New Roman" w:hAnsi="Times New Roman" w:cs="Times New Roman"/>
          <w:b/>
          <w:bCs/>
          <w:sz w:val="24"/>
          <w:szCs w:val="24"/>
        </w:rPr>
        <w:t xml:space="preserve"> Przed rozpoczęciem realizacji przedsięwzięcia nie stwierdzam potrzeby przeprowadzenia postępowania w sprawie transgranicznego oddziaływania na środowisko oraz przeprowadzenia oceny oddziaływania na środowisko w ramach postępowania w sprawie wydania decyzji, o których mowa w art. 72 ust. 1 ustawy z dnia 3 października 2008 r. o udostępnianiu informacji o środowisku i jego ochronie, udziale społeczeństwa w ochronie środowiska oraz o ocenach oddziaływania na środowisko (</w:t>
      </w:r>
      <w:r w:rsidR="00E22DEB">
        <w:rPr>
          <w:rFonts w:ascii="Times New Roman" w:hAnsi="Times New Roman" w:cs="Times New Roman"/>
          <w:b/>
          <w:bCs/>
          <w:sz w:val="24"/>
          <w:szCs w:val="24"/>
        </w:rPr>
        <w:t>t.j. </w:t>
      </w:r>
      <w:r w:rsidRPr="00EB7C84">
        <w:rPr>
          <w:rFonts w:ascii="Times New Roman" w:hAnsi="Times New Roman" w:cs="Times New Roman"/>
          <w:b/>
          <w:bCs/>
          <w:sz w:val="24"/>
          <w:szCs w:val="24"/>
        </w:rPr>
        <w:t>Dz.U. z 202</w:t>
      </w:r>
      <w:r w:rsidR="00EB7C84" w:rsidRPr="00EB7C84">
        <w:rPr>
          <w:rFonts w:ascii="Times New Roman" w:hAnsi="Times New Roman" w:cs="Times New Roman"/>
          <w:b/>
          <w:bCs/>
          <w:sz w:val="24"/>
          <w:szCs w:val="24"/>
        </w:rPr>
        <w:t>3</w:t>
      </w:r>
      <w:r w:rsidRPr="00EB7C84">
        <w:rPr>
          <w:rFonts w:ascii="Times New Roman" w:hAnsi="Times New Roman" w:cs="Times New Roman"/>
          <w:b/>
          <w:bCs/>
          <w:sz w:val="24"/>
          <w:szCs w:val="24"/>
        </w:rPr>
        <w:t xml:space="preserve"> r., poz. </w:t>
      </w:r>
      <w:r w:rsidR="00EB7C84" w:rsidRPr="00EB7C84">
        <w:rPr>
          <w:rFonts w:ascii="Times New Roman" w:hAnsi="Times New Roman" w:cs="Times New Roman"/>
          <w:b/>
          <w:bCs/>
          <w:sz w:val="24"/>
          <w:szCs w:val="24"/>
        </w:rPr>
        <w:t>1094</w:t>
      </w:r>
      <w:r w:rsidRPr="00EB7C84">
        <w:rPr>
          <w:rFonts w:ascii="Times New Roman" w:hAnsi="Times New Roman" w:cs="Times New Roman"/>
          <w:b/>
          <w:bCs/>
          <w:sz w:val="24"/>
          <w:szCs w:val="24"/>
        </w:rPr>
        <w:t xml:space="preserve"> ze zm.). </w:t>
      </w:r>
    </w:p>
    <w:p w14:paraId="24BFA4A8" w14:textId="77777777" w:rsidR="00A20327" w:rsidRPr="004E4D00" w:rsidRDefault="00A20327" w:rsidP="00A20327">
      <w:pPr>
        <w:spacing w:after="0" w:line="240" w:lineRule="auto"/>
        <w:jc w:val="both"/>
        <w:rPr>
          <w:rFonts w:ascii="Times New Roman" w:eastAsia="Times New Roman" w:hAnsi="Times New Roman" w:cs="Times New Roman"/>
          <w:bCs/>
          <w:color w:val="FF0000"/>
          <w:sz w:val="24"/>
          <w:szCs w:val="24"/>
          <w:lang w:eastAsia="pl-PL"/>
        </w:rPr>
      </w:pPr>
    </w:p>
    <w:p w14:paraId="49E22E92" w14:textId="047151AB" w:rsidR="00A20327" w:rsidRPr="009269EF" w:rsidRDefault="00A20327" w:rsidP="00275873">
      <w:pPr>
        <w:spacing w:after="0" w:line="240" w:lineRule="auto"/>
        <w:jc w:val="center"/>
        <w:rPr>
          <w:rFonts w:ascii="Times New Roman" w:eastAsia="Times New Roman" w:hAnsi="Times New Roman" w:cs="Times New Roman"/>
          <w:b/>
          <w:sz w:val="24"/>
          <w:szCs w:val="24"/>
          <w:lang w:eastAsia="pl-PL"/>
        </w:rPr>
      </w:pPr>
      <w:r w:rsidRPr="009269EF">
        <w:rPr>
          <w:rFonts w:ascii="Times New Roman" w:eastAsia="Times New Roman" w:hAnsi="Times New Roman" w:cs="Times New Roman"/>
          <w:b/>
          <w:sz w:val="24"/>
          <w:szCs w:val="24"/>
          <w:lang w:eastAsia="pl-PL"/>
        </w:rPr>
        <w:t>uzasadnienie</w:t>
      </w:r>
    </w:p>
    <w:p w14:paraId="71EC6D27" w14:textId="77777777" w:rsidR="00275873" w:rsidRPr="00DE5C03" w:rsidRDefault="00275873" w:rsidP="00A20327">
      <w:pPr>
        <w:spacing w:after="0" w:line="240" w:lineRule="auto"/>
        <w:ind w:firstLine="708"/>
        <w:jc w:val="both"/>
        <w:rPr>
          <w:rFonts w:ascii="Times New Roman" w:eastAsia="Times New Roman" w:hAnsi="Times New Roman" w:cs="Times New Roman"/>
          <w:sz w:val="24"/>
          <w:szCs w:val="24"/>
          <w:lang w:eastAsia="pl-PL"/>
        </w:rPr>
      </w:pPr>
    </w:p>
    <w:p w14:paraId="6C95B296" w14:textId="77777777" w:rsidR="00F30034" w:rsidRDefault="00275873" w:rsidP="00166E09">
      <w:pPr>
        <w:spacing w:after="0"/>
        <w:jc w:val="both"/>
        <w:rPr>
          <w:rFonts w:ascii="Times New Roman" w:hAnsi="Times New Roman" w:cs="Times New Roman"/>
          <w:sz w:val="24"/>
          <w:szCs w:val="24"/>
        </w:rPr>
      </w:pPr>
      <w:r w:rsidRPr="00DE5C03">
        <w:rPr>
          <w:rFonts w:ascii="Times New Roman" w:hAnsi="Times New Roman" w:cs="Times New Roman"/>
          <w:sz w:val="24"/>
          <w:szCs w:val="24"/>
        </w:rPr>
        <w:t xml:space="preserve">W dniu </w:t>
      </w:r>
      <w:r w:rsidR="001A7B6E" w:rsidRPr="00DE5C03">
        <w:rPr>
          <w:rFonts w:ascii="Times New Roman" w:hAnsi="Times New Roman" w:cs="Times New Roman"/>
          <w:sz w:val="24"/>
          <w:szCs w:val="24"/>
        </w:rPr>
        <w:t>2</w:t>
      </w:r>
      <w:r w:rsidR="00DE5C03" w:rsidRPr="00DE5C03">
        <w:rPr>
          <w:rFonts w:ascii="Times New Roman" w:hAnsi="Times New Roman" w:cs="Times New Roman"/>
          <w:sz w:val="24"/>
          <w:szCs w:val="24"/>
        </w:rPr>
        <w:t>6</w:t>
      </w:r>
      <w:r w:rsidRPr="00DE5C03">
        <w:rPr>
          <w:rFonts w:ascii="Times New Roman" w:hAnsi="Times New Roman" w:cs="Times New Roman"/>
          <w:sz w:val="24"/>
          <w:szCs w:val="24"/>
        </w:rPr>
        <w:t>.</w:t>
      </w:r>
      <w:r w:rsidR="00DE5C03" w:rsidRPr="00DE5C03">
        <w:rPr>
          <w:rFonts w:ascii="Times New Roman" w:hAnsi="Times New Roman" w:cs="Times New Roman"/>
          <w:sz w:val="24"/>
          <w:szCs w:val="24"/>
        </w:rPr>
        <w:t>06</w:t>
      </w:r>
      <w:r w:rsidRPr="00DE5C03">
        <w:rPr>
          <w:rFonts w:ascii="Times New Roman" w:hAnsi="Times New Roman" w:cs="Times New Roman"/>
          <w:sz w:val="24"/>
          <w:szCs w:val="24"/>
        </w:rPr>
        <w:t>.202</w:t>
      </w:r>
      <w:r w:rsidR="00DE5C03" w:rsidRPr="00DE5C03">
        <w:rPr>
          <w:rFonts w:ascii="Times New Roman" w:hAnsi="Times New Roman" w:cs="Times New Roman"/>
          <w:sz w:val="24"/>
          <w:szCs w:val="24"/>
        </w:rPr>
        <w:t>3</w:t>
      </w:r>
      <w:r w:rsidRPr="00DE5C03">
        <w:rPr>
          <w:rFonts w:ascii="Times New Roman" w:hAnsi="Times New Roman" w:cs="Times New Roman"/>
          <w:sz w:val="24"/>
          <w:szCs w:val="24"/>
        </w:rPr>
        <w:t xml:space="preserve"> r.</w:t>
      </w:r>
      <w:r w:rsidR="00DE5C03" w:rsidRPr="00DE5C03">
        <w:rPr>
          <w:rFonts w:ascii="Times New Roman" w:hAnsi="Times New Roman" w:cs="Times New Roman"/>
          <w:sz w:val="24"/>
          <w:szCs w:val="24"/>
        </w:rPr>
        <w:t xml:space="preserve"> Wójt Gminy Bestwina przekazał tut. Organowi wniosek HELVOET POLSKA Sp. z o. o. </w:t>
      </w:r>
      <w:r w:rsidRPr="00DE5C03">
        <w:rPr>
          <w:rFonts w:ascii="Times New Roman" w:hAnsi="Times New Roman" w:cs="Times New Roman"/>
          <w:sz w:val="24"/>
          <w:szCs w:val="24"/>
        </w:rPr>
        <w:t>z siedzibą: 43-</w:t>
      </w:r>
      <w:r w:rsidR="00DE5C03" w:rsidRPr="00DE5C03">
        <w:rPr>
          <w:rFonts w:ascii="Times New Roman" w:hAnsi="Times New Roman" w:cs="Times New Roman"/>
          <w:sz w:val="24"/>
          <w:szCs w:val="24"/>
        </w:rPr>
        <w:t>512</w:t>
      </w:r>
      <w:r w:rsidRPr="00DE5C03">
        <w:rPr>
          <w:rFonts w:ascii="Times New Roman" w:hAnsi="Times New Roman" w:cs="Times New Roman"/>
          <w:sz w:val="24"/>
          <w:szCs w:val="24"/>
        </w:rPr>
        <w:t xml:space="preserve"> </w:t>
      </w:r>
      <w:r w:rsidR="00DE5C03" w:rsidRPr="00DE5C03">
        <w:rPr>
          <w:rFonts w:ascii="Times New Roman" w:hAnsi="Times New Roman" w:cs="Times New Roman"/>
          <w:sz w:val="24"/>
          <w:szCs w:val="24"/>
        </w:rPr>
        <w:t>Kaniów przy ul. Stefana Kóski 43</w:t>
      </w:r>
      <w:r w:rsidRPr="00DE5C03">
        <w:rPr>
          <w:rFonts w:ascii="Times New Roman" w:hAnsi="Times New Roman" w:cs="Times New Roman"/>
          <w:sz w:val="24"/>
          <w:szCs w:val="24"/>
        </w:rPr>
        <w:t xml:space="preserve"> o</w:t>
      </w:r>
      <w:r w:rsidR="006B5ADB" w:rsidRPr="00DE5C03">
        <w:rPr>
          <w:rFonts w:ascii="Times New Roman" w:hAnsi="Times New Roman" w:cs="Times New Roman"/>
          <w:sz w:val="24"/>
          <w:szCs w:val="24"/>
        </w:rPr>
        <w:t> </w:t>
      </w:r>
      <w:r w:rsidRPr="00DE5C03">
        <w:rPr>
          <w:rFonts w:ascii="Times New Roman" w:hAnsi="Times New Roman" w:cs="Times New Roman"/>
          <w:sz w:val="24"/>
          <w:szCs w:val="24"/>
        </w:rPr>
        <w:t xml:space="preserve">wydanie decyzji o środowiskowych uwarunkowaniach na realizację przedsięwzięcia pod nazwą: </w:t>
      </w:r>
      <w:r w:rsidR="00DE5C03" w:rsidRPr="00DE5C03">
        <w:rPr>
          <w:rFonts w:ascii="Times New Roman" w:hAnsi="Times New Roman" w:cs="Times New Roman"/>
          <w:b/>
          <w:sz w:val="24"/>
          <w:szCs w:val="24"/>
        </w:rPr>
        <w:t>„Modernizacja instalacji do obróbki tworzyw sztucznych i gumy na terenie zakładu Helvoet Polska Sp. z o.o. w Kaniowie przy ul. Stefana Kóski 43”</w:t>
      </w:r>
      <w:r w:rsidR="009828F4">
        <w:rPr>
          <w:rFonts w:ascii="Times New Roman" w:hAnsi="Times New Roman" w:cs="Times New Roman"/>
          <w:b/>
          <w:sz w:val="24"/>
          <w:szCs w:val="24"/>
        </w:rPr>
        <w:t>,</w:t>
      </w:r>
      <w:r w:rsidR="00DE5C03" w:rsidRPr="00DE5C03">
        <w:rPr>
          <w:rFonts w:ascii="Times New Roman" w:hAnsi="Times New Roman" w:cs="Times New Roman"/>
          <w:bCs/>
          <w:sz w:val="24"/>
          <w:szCs w:val="24"/>
        </w:rPr>
        <w:t xml:space="preserve"> </w:t>
      </w:r>
      <w:r w:rsidRPr="00DE5C03">
        <w:rPr>
          <w:rFonts w:ascii="Times New Roman" w:hAnsi="Times New Roman" w:cs="Times New Roman"/>
          <w:bCs/>
          <w:sz w:val="24"/>
          <w:szCs w:val="24"/>
        </w:rPr>
        <w:t>załącz</w:t>
      </w:r>
      <w:r w:rsidR="009828F4">
        <w:rPr>
          <w:rFonts w:ascii="Times New Roman" w:hAnsi="Times New Roman" w:cs="Times New Roman"/>
          <w:bCs/>
          <w:sz w:val="24"/>
          <w:szCs w:val="24"/>
        </w:rPr>
        <w:t>ając</w:t>
      </w:r>
      <w:r w:rsidRPr="00DE5C03">
        <w:rPr>
          <w:rFonts w:ascii="Times New Roman" w:hAnsi="Times New Roman" w:cs="Times New Roman"/>
          <w:sz w:val="24"/>
          <w:szCs w:val="24"/>
        </w:rPr>
        <w:t xml:space="preserve"> kartę informacyjną przedsięwzięcia</w:t>
      </w:r>
      <w:r w:rsidR="009828F4">
        <w:rPr>
          <w:rFonts w:ascii="Times New Roman" w:hAnsi="Times New Roman" w:cs="Times New Roman"/>
          <w:sz w:val="24"/>
          <w:szCs w:val="24"/>
        </w:rPr>
        <w:t xml:space="preserve">. </w:t>
      </w:r>
    </w:p>
    <w:p w14:paraId="3C4E73DA" w14:textId="166BBE90" w:rsidR="00F30034" w:rsidRDefault="009828F4" w:rsidP="00166E09">
      <w:pPr>
        <w:spacing w:after="0"/>
        <w:ind w:firstLine="708"/>
        <w:jc w:val="both"/>
        <w:rPr>
          <w:rFonts w:ascii="Times New Roman" w:hAnsi="Times New Roman" w:cs="Times New Roman"/>
          <w:sz w:val="24"/>
          <w:szCs w:val="24"/>
        </w:rPr>
      </w:pPr>
      <w:r>
        <w:rPr>
          <w:rFonts w:ascii="Times New Roman" w:hAnsi="Times New Roman" w:cs="Times New Roman"/>
          <w:sz w:val="24"/>
          <w:szCs w:val="24"/>
        </w:rPr>
        <w:t>Pismem nr OŚ.6220.16.2023 z dnia 12.07.2023</w:t>
      </w:r>
      <w:r w:rsidR="00E22DEB">
        <w:rPr>
          <w:rFonts w:ascii="Times New Roman" w:hAnsi="Times New Roman" w:cs="Times New Roman"/>
          <w:sz w:val="24"/>
          <w:szCs w:val="24"/>
        </w:rPr>
        <w:t xml:space="preserve"> r.</w:t>
      </w:r>
      <w:r>
        <w:rPr>
          <w:rFonts w:ascii="Times New Roman" w:hAnsi="Times New Roman" w:cs="Times New Roman"/>
          <w:sz w:val="24"/>
          <w:szCs w:val="24"/>
        </w:rPr>
        <w:t xml:space="preserve"> wezwano inwestora o uzupełnienie dokumentacji w zakresie: </w:t>
      </w:r>
    </w:p>
    <w:p w14:paraId="00635944" w14:textId="7CBDABB9" w:rsidR="00F30034" w:rsidRDefault="00F30034" w:rsidP="00F30034">
      <w:pPr>
        <w:spacing w:after="0"/>
        <w:jc w:val="both"/>
        <w:rPr>
          <w:rFonts w:ascii="Times New Roman" w:hAnsi="Times New Roman" w:cs="Times New Roman"/>
          <w:sz w:val="24"/>
          <w:szCs w:val="24"/>
        </w:rPr>
      </w:pPr>
      <w:r>
        <w:rPr>
          <w:rFonts w:ascii="Times New Roman" w:hAnsi="Times New Roman" w:cs="Times New Roman"/>
          <w:sz w:val="24"/>
          <w:szCs w:val="24"/>
        </w:rPr>
        <w:t>-</w:t>
      </w:r>
      <w:r w:rsidR="00166E09">
        <w:rPr>
          <w:rFonts w:ascii="Times New Roman" w:hAnsi="Times New Roman" w:cs="Times New Roman"/>
          <w:sz w:val="24"/>
          <w:szCs w:val="24"/>
        </w:rPr>
        <w:t xml:space="preserve"> </w:t>
      </w:r>
      <w:r w:rsidR="00B548C4">
        <w:rPr>
          <w:rFonts w:ascii="Times New Roman" w:hAnsi="Times New Roman" w:cs="Times New Roman"/>
          <w:sz w:val="24"/>
          <w:szCs w:val="24"/>
        </w:rPr>
        <w:t>zgodnie z art. 74 ust. 1 pkt 3 ustawy z dnia 3 października 2008 r. o udostępnianiu informacji o środowisku i jego ochronie, udziale społeczeństwa w ochronie środowiska oraz o</w:t>
      </w:r>
      <w:r w:rsidR="00CF58A5">
        <w:rPr>
          <w:rFonts w:ascii="Times New Roman" w:hAnsi="Times New Roman" w:cs="Times New Roman"/>
          <w:sz w:val="24"/>
          <w:szCs w:val="24"/>
        </w:rPr>
        <w:t> </w:t>
      </w:r>
      <w:r w:rsidR="00B548C4">
        <w:rPr>
          <w:rFonts w:ascii="Times New Roman" w:hAnsi="Times New Roman" w:cs="Times New Roman"/>
          <w:sz w:val="24"/>
          <w:szCs w:val="24"/>
        </w:rPr>
        <w:t>ocenach oddziaływania na środowisko (</w:t>
      </w:r>
      <w:r w:rsidR="00E22DEB">
        <w:rPr>
          <w:rFonts w:ascii="Times New Roman" w:hAnsi="Times New Roman" w:cs="Times New Roman"/>
          <w:sz w:val="24"/>
          <w:szCs w:val="24"/>
        </w:rPr>
        <w:t xml:space="preserve">t.j. </w:t>
      </w:r>
      <w:r w:rsidR="00B548C4">
        <w:rPr>
          <w:rFonts w:ascii="Times New Roman" w:hAnsi="Times New Roman" w:cs="Times New Roman"/>
          <w:sz w:val="24"/>
          <w:szCs w:val="24"/>
        </w:rPr>
        <w:t>Dz. U. z 2023 r., poz. 1094</w:t>
      </w:r>
      <w:r w:rsidR="00CF58A5">
        <w:rPr>
          <w:rFonts w:ascii="Times New Roman" w:hAnsi="Times New Roman" w:cs="Times New Roman"/>
          <w:sz w:val="24"/>
          <w:szCs w:val="24"/>
        </w:rPr>
        <w:t xml:space="preserve"> ze zm.</w:t>
      </w:r>
      <w:r w:rsidR="00B548C4">
        <w:rPr>
          <w:rFonts w:ascii="Times New Roman" w:hAnsi="Times New Roman" w:cs="Times New Roman"/>
          <w:sz w:val="24"/>
          <w:szCs w:val="24"/>
        </w:rPr>
        <w:t>) poświadczon</w:t>
      </w:r>
      <w:r>
        <w:rPr>
          <w:rFonts w:ascii="Times New Roman" w:hAnsi="Times New Roman" w:cs="Times New Roman"/>
          <w:sz w:val="24"/>
          <w:szCs w:val="24"/>
        </w:rPr>
        <w:t>ej</w:t>
      </w:r>
      <w:r w:rsidR="00B548C4">
        <w:rPr>
          <w:rFonts w:ascii="Times New Roman" w:hAnsi="Times New Roman" w:cs="Times New Roman"/>
          <w:sz w:val="24"/>
          <w:szCs w:val="24"/>
        </w:rPr>
        <w:t xml:space="preserve"> przez właściwy organ kopi</w:t>
      </w:r>
      <w:r>
        <w:rPr>
          <w:rFonts w:ascii="Times New Roman" w:hAnsi="Times New Roman" w:cs="Times New Roman"/>
          <w:sz w:val="24"/>
          <w:szCs w:val="24"/>
        </w:rPr>
        <w:t>i</w:t>
      </w:r>
      <w:r w:rsidR="00B548C4">
        <w:rPr>
          <w:rFonts w:ascii="Times New Roman" w:hAnsi="Times New Roman" w:cs="Times New Roman"/>
          <w:sz w:val="24"/>
          <w:szCs w:val="24"/>
        </w:rPr>
        <w:t xml:space="preserve"> mapy ewidencyjnej, w postaci papierowej lub</w:t>
      </w:r>
      <w:r w:rsidR="00E22DEB">
        <w:rPr>
          <w:rFonts w:ascii="Times New Roman" w:hAnsi="Times New Roman" w:cs="Times New Roman"/>
          <w:sz w:val="24"/>
          <w:szCs w:val="24"/>
        </w:rPr>
        <w:t> </w:t>
      </w:r>
      <w:r w:rsidR="00B548C4">
        <w:rPr>
          <w:rFonts w:ascii="Times New Roman" w:hAnsi="Times New Roman" w:cs="Times New Roman"/>
          <w:sz w:val="24"/>
          <w:szCs w:val="24"/>
        </w:rPr>
        <w:t xml:space="preserve">elektronicznej, obejmującej przewidywany teren, na który będzie realizowane przedsięwzięcie oraz przewidywany obszar, o którym mowa w ust. 3a zdanie drugie; </w:t>
      </w:r>
    </w:p>
    <w:p w14:paraId="4DB7A7F7" w14:textId="01404B4F" w:rsidR="00F30034" w:rsidRDefault="00F30034" w:rsidP="00F30034">
      <w:pPr>
        <w:spacing w:after="0"/>
        <w:jc w:val="both"/>
        <w:rPr>
          <w:rFonts w:ascii="Times New Roman" w:hAnsi="Times New Roman" w:cs="Times New Roman"/>
          <w:sz w:val="24"/>
          <w:szCs w:val="24"/>
        </w:rPr>
      </w:pPr>
      <w:r>
        <w:rPr>
          <w:rFonts w:ascii="Times New Roman" w:hAnsi="Times New Roman" w:cs="Times New Roman"/>
          <w:sz w:val="24"/>
          <w:szCs w:val="24"/>
        </w:rPr>
        <w:t>-</w:t>
      </w:r>
      <w:r w:rsidR="00CF58A5">
        <w:rPr>
          <w:rFonts w:ascii="Times New Roman" w:hAnsi="Times New Roman" w:cs="Times New Roman"/>
          <w:sz w:val="24"/>
          <w:szCs w:val="24"/>
        </w:rPr>
        <w:t xml:space="preserve"> </w:t>
      </w:r>
      <w:r w:rsidR="00B548C4">
        <w:rPr>
          <w:rFonts w:ascii="Times New Roman" w:hAnsi="Times New Roman" w:cs="Times New Roman"/>
          <w:sz w:val="24"/>
          <w:szCs w:val="24"/>
        </w:rPr>
        <w:t>zgodnie z art. 74 ust. 1 pkt 3a ustawy, map</w:t>
      </w:r>
      <w:r w:rsidR="00D9035E">
        <w:rPr>
          <w:rFonts w:ascii="Times New Roman" w:hAnsi="Times New Roman" w:cs="Times New Roman"/>
          <w:sz w:val="24"/>
          <w:szCs w:val="24"/>
        </w:rPr>
        <w:t>ę</w:t>
      </w:r>
      <w:r w:rsidR="00B548C4">
        <w:rPr>
          <w:rFonts w:ascii="Times New Roman" w:hAnsi="Times New Roman" w:cs="Times New Roman"/>
          <w:sz w:val="24"/>
          <w:szCs w:val="24"/>
        </w:rPr>
        <w:t xml:space="preserve"> w postaci papierowej oraz elektronicznej, w</w:t>
      </w:r>
      <w:r>
        <w:rPr>
          <w:rFonts w:ascii="Times New Roman" w:hAnsi="Times New Roman" w:cs="Times New Roman"/>
          <w:sz w:val="24"/>
          <w:szCs w:val="24"/>
        </w:rPr>
        <w:t> </w:t>
      </w:r>
      <w:r w:rsidR="00D9035E">
        <w:rPr>
          <w:rFonts w:ascii="Times New Roman" w:hAnsi="Times New Roman" w:cs="Times New Roman"/>
          <w:sz w:val="24"/>
          <w:szCs w:val="24"/>
        </w:rPr>
        <w:t>skali</w:t>
      </w:r>
      <w:r w:rsidR="00B548C4">
        <w:rPr>
          <w:rFonts w:ascii="Times New Roman" w:hAnsi="Times New Roman" w:cs="Times New Roman"/>
          <w:sz w:val="24"/>
          <w:szCs w:val="24"/>
        </w:rPr>
        <w:t xml:space="preserve"> zapewniającej czytelność </w:t>
      </w:r>
      <w:r w:rsidR="00D9035E">
        <w:rPr>
          <w:rFonts w:ascii="Times New Roman" w:hAnsi="Times New Roman" w:cs="Times New Roman"/>
          <w:sz w:val="24"/>
          <w:szCs w:val="24"/>
        </w:rPr>
        <w:t>przedstawionych</w:t>
      </w:r>
      <w:r w:rsidR="00B548C4">
        <w:rPr>
          <w:rFonts w:ascii="Times New Roman" w:hAnsi="Times New Roman" w:cs="Times New Roman"/>
          <w:sz w:val="24"/>
          <w:szCs w:val="24"/>
        </w:rPr>
        <w:t xml:space="preserve"> danych z zaznaczonym przewidywanym terenem, na którym będzie realizowane </w:t>
      </w:r>
      <w:r w:rsidR="00D9035E">
        <w:rPr>
          <w:rFonts w:ascii="Times New Roman" w:hAnsi="Times New Roman" w:cs="Times New Roman"/>
          <w:sz w:val="24"/>
          <w:szCs w:val="24"/>
        </w:rPr>
        <w:t>przedsięwzięcie</w:t>
      </w:r>
      <w:r w:rsidR="00B548C4">
        <w:rPr>
          <w:rFonts w:ascii="Times New Roman" w:hAnsi="Times New Roman" w:cs="Times New Roman"/>
          <w:sz w:val="24"/>
          <w:szCs w:val="24"/>
        </w:rPr>
        <w:t xml:space="preserve"> oraz z </w:t>
      </w:r>
      <w:r w:rsidR="00D9035E">
        <w:rPr>
          <w:rFonts w:ascii="Times New Roman" w:hAnsi="Times New Roman" w:cs="Times New Roman"/>
          <w:sz w:val="24"/>
          <w:szCs w:val="24"/>
        </w:rPr>
        <w:t>zaznaczonym</w:t>
      </w:r>
      <w:r w:rsidR="00B548C4">
        <w:rPr>
          <w:rFonts w:ascii="Times New Roman" w:hAnsi="Times New Roman" w:cs="Times New Roman"/>
          <w:sz w:val="24"/>
          <w:szCs w:val="24"/>
        </w:rPr>
        <w:t xml:space="preserve"> przewidywanym obszarem, o którym mowa w ust 3a zdanie drugie, wraz z wyznaczon</w:t>
      </w:r>
      <w:r>
        <w:rPr>
          <w:rFonts w:ascii="Times New Roman" w:hAnsi="Times New Roman" w:cs="Times New Roman"/>
          <w:sz w:val="24"/>
          <w:szCs w:val="24"/>
        </w:rPr>
        <w:t>ą</w:t>
      </w:r>
      <w:r w:rsidR="00B548C4">
        <w:rPr>
          <w:rFonts w:ascii="Times New Roman" w:hAnsi="Times New Roman" w:cs="Times New Roman"/>
          <w:sz w:val="24"/>
          <w:szCs w:val="24"/>
        </w:rPr>
        <w:t xml:space="preserve"> </w:t>
      </w:r>
      <w:r w:rsidR="00D9035E">
        <w:rPr>
          <w:rFonts w:ascii="Times New Roman" w:hAnsi="Times New Roman" w:cs="Times New Roman"/>
          <w:sz w:val="24"/>
          <w:szCs w:val="24"/>
        </w:rPr>
        <w:t>odległością</w:t>
      </w:r>
      <w:r w:rsidR="00B548C4">
        <w:rPr>
          <w:rFonts w:ascii="Times New Roman" w:hAnsi="Times New Roman" w:cs="Times New Roman"/>
          <w:sz w:val="24"/>
          <w:szCs w:val="24"/>
        </w:rPr>
        <w:t>, o której mowa w ust</w:t>
      </w:r>
      <w:r w:rsidR="00CF58A5">
        <w:rPr>
          <w:rFonts w:ascii="Times New Roman" w:hAnsi="Times New Roman" w:cs="Times New Roman"/>
          <w:sz w:val="24"/>
          <w:szCs w:val="24"/>
        </w:rPr>
        <w:t>.</w:t>
      </w:r>
      <w:r w:rsidR="00B548C4">
        <w:rPr>
          <w:rFonts w:ascii="Times New Roman" w:hAnsi="Times New Roman" w:cs="Times New Roman"/>
          <w:sz w:val="24"/>
          <w:szCs w:val="24"/>
        </w:rPr>
        <w:t xml:space="preserve"> 3a pkt 1</w:t>
      </w:r>
      <w:r>
        <w:rPr>
          <w:rFonts w:ascii="Times New Roman" w:hAnsi="Times New Roman" w:cs="Times New Roman"/>
          <w:sz w:val="24"/>
          <w:szCs w:val="24"/>
        </w:rPr>
        <w:t xml:space="preserve">; </w:t>
      </w:r>
      <w:r w:rsidR="00B548C4">
        <w:rPr>
          <w:rFonts w:ascii="Times New Roman" w:hAnsi="Times New Roman" w:cs="Times New Roman"/>
          <w:sz w:val="24"/>
          <w:szCs w:val="24"/>
        </w:rPr>
        <w:t xml:space="preserve">w przypadku </w:t>
      </w:r>
      <w:r w:rsidR="00D9035E">
        <w:rPr>
          <w:rFonts w:ascii="Times New Roman" w:hAnsi="Times New Roman" w:cs="Times New Roman"/>
          <w:sz w:val="24"/>
          <w:szCs w:val="24"/>
        </w:rPr>
        <w:t>przedsięwzięć</w:t>
      </w:r>
      <w:r w:rsidR="00B548C4">
        <w:rPr>
          <w:rFonts w:ascii="Times New Roman" w:hAnsi="Times New Roman" w:cs="Times New Roman"/>
          <w:sz w:val="24"/>
          <w:szCs w:val="24"/>
        </w:rPr>
        <w:t xml:space="preserve"> innych niż wymi</w:t>
      </w:r>
      <w:r w:rsidR="00D9035E">
        <w:rPr>
          <w:rFonts w:ascii="Times New Roman" w:hAnsi="Times New Roman" w:cs="Times New Roman"/>
          <w:sz w:val="24"/>
          <w:szCs w:val="24"/>
        </w:rPr>
        <w:t>eni</w:t>
      </w:r>
      <w:r w:rsidR="00B548C4">
        <w:rPr>
          <w:rFonts w:ascii="Times New Roman" w:hAnsi="Times New Roman" w:cs="Times New Roman"/>
          <w:sz w:val="24"/>
          <w:szCs w:val="24"/>
        </w:rPr>
        <w:t xml:space="preserve">one w pkt 4 </w:t>
      </w:r>
      <w:r w:rsidR="00D9035E">
        <w:rPr>
          <w:rFonts w:ascii="Times New Roman" w:hAnsi="Times New Roman" w:cs="Times New Roman"/>
          <w:sz w:val="24"/>
          <w:szCs w:val="24"/>
        </w:rPr>
        <w:t>mapę</w:t>
      </w:r>
      <w:r w:rsidR="00B548C4">
        <w:rPr>
          <w:rFonts w:ascii="Times New Roman" w:hAnsi="Times New Roman" w:cs="Times New Roman"/>
          <w:sz w:val="24"/>
          <w:szCs w:val="24"/>
        </w:rPr>
        <w:t xml:space="preserve"> </w:t>
      </w:r>
      <w:r w:rsidR="00D9035E">
        <w:rPr>
          <w:rFonts w:ascii="Times New Roman" w:hAnsi="Times New Roman" w:cs="Times New Roman"/>
          <w:sz w:val="24"/>
          <w:szCs w:val="24"/>
        </w:rPr>
        <w:t>sporządza</w:t>
      </w:r>
      <w:r w:rsidR="00B548C4">
        <w:rPr>
          <w:rFonts w:ascii="Times New Roman" w:hAnsi="Times New Roman" w:cs="Times New Roman"/>
          <w:sz w:val="24"/>
          <w:szCs w:val="24"/>
        </w:rPr>
        <w:t xml:space="preserve"> się </w:t>
      </w:r>
      <w:r w:rsidR="00C00F3A">
        <w:rPr>
          <w:rFonts w:ascii="Times New Roman" w:hAnsi="Times New Roman" w:cs="Times New Roman"/>
          <w:sz w:val="24"/>
          <w:szCs w:val="24"/>
        </w:rPr>
        <w:t xml:space="preserve">na </w:t>
      </w:r>
      <w:r w:rsidR="00D9035E">
        <w:rPr>
          <w:rFonts w:ascii="Times New Roman" w:hAnsi="Times New Roman" w:cs="Times New Roman"/>
          <w:sz w:val="24"/>
          <w:szCs w:val="24"/>
        </w:rPr>
        <w:t>podkładzie</w:t>
      </w:r>
      <w:r w:rsidR="00C00F3A">
        <w:rPr>
          <w:rFonts w:ascii="Times New Roman" w:hAnsi="Times New Roman" w:cs="Times New Roman"/>
          <w:sz w:val="24"/>
          <w:szCs w:val="24"/>
        </w:rPr>
        <w:t xml:space="preserve"> </w:t>
      </w:r>
      <w:r w:rsidR="00D9035E">
        <w:rPr>
          <w:rFonts w:ascii="Times New Roman" w:hAnsi="Times New Roman" w:cs="Times New Roman"/>
          <w:sz w:val="24"/>
          <w:szCs w:val="24"/>
        </w:rPr>
        <w:t>wykonanym</w:t>
      </w:r>
      <w:r w:rsidR="00C00F3A">
        <w:rPr>
          <w:rFonts w:ascii="Times New Roman" w:hAnsi="Times New Roman" w:cs="Times New Roman"/>
          <w:sz w:val="24"/>
          <w:szCs w:val="24"/>
        </w:rPr>
        <w:t xml:space="preserve"> na </w:t>
      </w:r>
      <w:r w:rsidR="00D9035E">
        <w:rPr>
          <w:rFonts w:ascii="Times New Roman" w:hAnsi="Times New Roman" w:cs="Times New Roman"/>
          <w:sz w:val="24"/>
          <w:szCs w:val="24"/>
        </w:rPr>
        <w:t>podstawie</w:t>
      </w:r>
      <w:r w:rsidR="00C00F3A">
        <w:rPr>
          <w:rFonts w:ascii="Times New Roman" w:hAnsi="Times New Roman" w:cs="Times New Roman"/>
          <w:sz w:val="24"/>
          <w:szCs w:val="24"/>
        </w:rPr>
        <w:t xml:space="preserve"> </w:t>
      </w:r>
      <w:r w:rsidR="00CF58A5">
        <w:rPr>
          <w:rFonts w:ascii="Times New Roman" w:hAnsi="Times New Roman" w:cs="Times New Roman"/>
          <w:sz w:val="24"/>
          <w:szCs w:val="24"/>
        </w:rPr>
        <w:t xml:space="preserve">kopii </w:t>
      </w:r>
      <w:r w:rsidR="00C00F3A">
        <w:rPr>
          <w:rFonts w:ascii="Times New Roman" w:hAnsi="Times New Roman" w:cs="Times New Roman"/>
          <w:sz w:val="24"/>
          <w:szCs w:val="24"/>
        </w:rPr>
        <w:t>mapy ewidencyjnej, o której mowa w</w:t>
      </w:r>
      <w:r>
        <w:rPr>
          <w:rFonts w:ascii="Times New Roman" w:hAnsi="Times New Roman" w:cs="Times New Roman"/>
          <w:sz w:val="24"/>
          <w:szCs w:val="24"/>
        </w:rPr>
        <w:t> </w:t>
      </w:r>
      <w:r w:rsidR="00C00F3A">
        <w:rPr>
          <w:rFonts w:ascii="Times New Roman" w:hAnsi="Times New Roman" w:cs="Times New Roman"/>
          <w:sz w:val="24"/>
          <w:szCs w:val="24"/>
        </w:rPr>
        <w:t>pkt 3</w:t>
      </w:r>
      <w:r>
        <w:rPr>
          <w:rFonts w:ascii="Times New Roman" w:hAnsi="Times New Roman" w:cs="Times New Roman"/>
          <w:sz w:val="24"/>
          <w:szCs w:val="24"/>
        </w:rPr>
        <w:t>;</w:t>
      </w:r>
      <w:r w:rsidR="00C00F3A">
        <w:rPr>
          <w:rFonts w:ascii="Times New Roman" w:hAnsi="Times New Roman" w:cs="Times New Roman"/>
          <w:sz w:val="24"/>
          <w:szCs w:val="24"/>
        </w:rPr>
        <w:t xml:space="preserve"> </w:t>
      </w:r>
    </w:p>
    <w:p w14:paraId="1C4F918D" w14:textId="0689EDDD" w:rsidR="00F30034" w:rsidRDefault="00F30034" w:rsidP="00F30034">
      <w:pPr>
        <w:spacing w:after="0"/>
        <w:jc w:val="both"/>
        <w:rPr>
          <w:rFonts w:ascii="Times New Roman" w:hAnsi="Times New Roman" w:cs="Times New Roman"/>
          <w:sz w:val="24"/>
          <w:szCs w:val="24"/>
        </w:rPr>
      </w:pPr>
      <w:r>
        <w:rPr>
          <w:rFonts w:ascii="Times New Roman" w:hAnsi="Times New Roman" w:cs="Times New Roman"/>
          <w:sz w:val="24"/>
          <w:szCs w:val="24"/>
        </w:rPr>
        <w:t>-</w:t>
      </w:r>
      <w:r w:rsidR="00CF58A5">
        <w:rPr>
          <w:rFonts w:ascii="Times New Roman" w:hAnsi="Times New Roman" w:cs="Times New Roman"/>
          <w:sz w:val="24"/>
          <w:szCs w:val="24"/>
        </w:rPr>
        <w:t xml:space="preserve"> </w:t>
      </w:r>
      <w:r w:rsidR="00D9035E">
        <w:rPr>
          <w:rFonts w:ascii="Times New Roman" w:hAnsi="Times New Roman" w:cs="Times New Roman"/>
          <w:sz w:val="24"/>
          <w:szCs w:val="24"/>
        </w:rPr>
        <w:t xml:space="preserve">zgodnie z art. 74 ust 1 pkt 6 ustawy wypis z rejestru </w:t>
      </w:r>
      <w:r w:rsidR="009B5AE5">
        <w:rPr>
          <w:rFonts w:ascii="Times New Roman" w:hAnsi="Times New Roman" w:cs="Times New Roman"/>
          <w:sz w:val="24"/>
          <w:szCs w:val="24"/>
        </w:rPr>
        <w:t>gruntów</w:t>
      </w:r>
      <w:r w:rsidR="00D9035E">
        <w:rPr>
          <w:rFonts w:ascii="Times New Roman" w:hAnsi="Times New Roman" w:cs="Times New Roman"/>
          <w:sz w:val="24"/>
          <w:szCs w:val="24"/>
        </w:rPr>
        <w:t xml:space="preserve"> lub inny dokument w postaci papierowej lub elektronicznej, wydan</w:t>
      </w:r>
      <w:r w:rsidR="00FC4DAE">
        <w:rPr>
          <w:rFonts w:ascii="Times New Roman" w:hAnsi="Times New Roman" w:cs="Times New Roman"/>
          <w:sz w:val="24"/>
          <w:szCs w:val="24"/>
        </w:rPr>
        <w:t>y</w:t>
      </w:r>
      <w:r w:rsidR="00D9035E">
        <w:rPr>
          <w:rFonts w:ascii="Times New Roman" w:hAnsi="Times New Roman" w:cs="Times New Roman"/>
          <w:sz w:val="24"/>
          <w:szCs w:val="24"/>
        </w:rPr>
        <w:t xml:space="preserve"> przez organ prowadzący ewidencj</w:t>
      </w:r>
      <w:r w:rsidR="00FC4DAE">
        <w:rPr>
          <w:rFonts w:ascii="Times New Roman" w:hAnsi="Times New Roman" w:cs="Times New Roman"/>
          <w:sz w:val="24"/>
          <w:szCs w:val="24"/>
        </w:rPr>
        <w:t>ę</w:t>
      </w:r>
      <w:r w:rsidR="00D9035E">
        <w:rPr>
          <w:rFonts w:ascii="Times New Roman" w:hAnsi="Times New Roman" w:cs="Times New Roman"/>
          <w:sz w:val="24"/>
          <w:szCs w:val="24"/>
        </w:rPr>
        <w:t xml:space="preserve"> </w:t>
      </w:r>
      <w:r w:rsidR="009B5AE5">
        <w:rPr>
          <w:rFonts w:ascii="Times New Roman" w:hAnsi="Times New Roman" w:cs="Times New Roman"/>
          <w:sz w:val="24"/>
          <w:szCs w:val="24"/>
        </w:rPr>
        <w:t>gruntów</w:t>
      </w:r>
      <w:r w:rsidR="00D9035E">
        <w:rPr>
          <w:rFonts w:ascii="Times New Roman" w:hAnsi="Times New Roman" w:cs="Times New Roman"/>
          <w:sz w:val="24"/>
          <w:szCs w:val="24"/>
        </w:rPr>
        <w:t xml:space="preserve"> i</w:t>
      </w:r>
      <w:r>
        <w:rPr>
          <w:rFonts w:ascii="Times New Roman" w:hAnsi="Times New Roman" w:cs="Times New Roman"/>
          <w:sz w:val="24"/>
          <w:szCs w:val="24"/>
        </w:rPr>
        <w:t> </w:t>
      </w:r>
      <w:r w:rsidR="009B5AE5">
        <w:rPr>
          <w:rFonts w:ascii="Times New Roman" w:hAnsi="Times New Roman" w:cs="Times New Roman"/>
          <w:sz w:val="24"/>
          <w:szCs w:val="24"/>
        </w:rPr>
        <w:t>budynków</w:t>
      </w:r>
      <w:r w:rsidR="00D9035E">
        <w:rPr>
          <w:rFonts w:ascii="Times New Roman" w:hAnsi="Times New Roman" w:cs="Times New Roman"/>
          <w:sz w:val="24"/>
          <w:szCs w:val="24"/>
        </w:rPr>
        <w:t>, pozwalający na ustalenie stron post</w:t>
      </w:r>
      <w:r w:rsidR="00FC4DAE">
        <w:rPr>
          <w:rFonts w:ascii="Times New Roman" w:hAnsi="Times New Roman" w:cs="Times New Roman"/>
          <w:sz w:val="24"/>
          <w:szCs w:val="24"/>
        </w:rPr>
        <w:t>ę</w:t>
      </w:r>
      <w:r w:rsidR="00D9035E">
        <w:rPr>
          <w:rFonts w:ascii="Times New Roman" w:hAnsi="Times New Roman" w:cs="Times New Roman"/>
          <w:sz w:val="24"/>
          <w:szCs w:val="24"/>
        </w:rPr>
        <w:t xml:space="preserve">powania, zawierający co najmniej numer działki ewidencyjnej oraz, o ile zostały ujawnione: numer jej księgi wieczystej, </w:t>
      </w:r>
      <w:r w:rsidR="009B5AE5">
        <w:rPr>
          <w:rFonts w:ascii="Times New Roman" w:hAnsi="Times New Roman" w:cs="Times New Roman"/>
          <w:sz w:val="24"/>
          <w:szCs w:val="24"/>
        </w:rPr>
        <w:t>imię</w:t>
      </w:r>
      <w:r w:rsidR="00D9035E">
        <w:rPr>
          <w:rFonts w:ascii="Times New Roman" w:hAnsi="Times New Roman" w:cs="Times New Roman"/>
          <w:sz w:val="24"/>
          <w:szCs w:val="24"/>
        </w:rPr>
        <w:t xml:space="preserve"> i</w:t>
      </w:r>
      <w:r w:rsidR="00422A53">
        <w:rPr>
          <w:rFonts w:ascii="Times New Roman" w:hAnsi="Times New Roman" w:cs="Times New Roman"/>
          <w:sz w:val="24"/>
          <w:szCs w:val="24"/>
        </w:rPr>
        <w:t> </w:t>
      </w:r>
      <w:r w:rsidR="00D9035E">
        <w:rPr>
          <w:rFonts w:ascii="Times New Roman" w:hAnsi="Times New Roman" w:cs="Times New Roman"/>
          <w:sz w:val="24"/>
          <w:szCs w:val="24"/>
        </w:rPr>
        <w:t xml:space="preserve">nazwisko albo </w:t>
      </w:r>
      <w:r w:rsidR="009B5AE5">
        <w:rPr>
          <w:rFonts w:ascii="Times New Roman" w:hAnsi="Times New Roman" w:cs="Times New Roman"/>
          <w:sz w:val="24"/>
          <w:szCs w:val="24"/>
        </w:rPr>
        <w:t>nazwę</w:t>
      </w:r>
      <w:r w:rsidR="00D9035E">
        <w:rPr>
          <w:rFonts w:ascii="Times New Roman" w:hAnsi="Times New Roman" w:cs="Times New Roman"/>
          <w:sz w:val="24"/>
          <w:szCs w:val="24"/>
        </w:rPr>
        <w:t xml:space="preserve"> oraz adres podmiotu ewidencyjnego, obejmujący przewidywany teren, </w:t>
      </w:r>
      <w:r w:rsidR="00D9035E">
        <w:rPr>
          <w:rFonts w:ascii="Times New Roman" w:hAnsi="Times New Roman" w:cs="Times New Roman"/>
          <w:sz w:val="24"/>
          <w:szCs w:val="24"/>
        </w:rPr>
        <w:lastRenderedPageBreak/>
        <w:t xml:space="preserve">na którym będzie realizowane </w:t>
      </w:r>
      <w:r w:rsidR="009B5AE5">
        <w:rPr>
          <w:rFonts w:ascii="Times New Roman" w:hAnsi="Times New Roman" w:cs="Times New Roman"/>
          <w:sz w:val="24"/>
          <w:szCs w:val="24"/>
        </w:rPr>
        <w:t>przedsięwzięcie</w:t>
      </w:r>
      <w:r w:rsidR="00D9035E">
        <w:rPr>
          <w:rFonts w:ascii="Times New Roman" w:hAnsi="Times New Roman" w:cs="Times New Roman"/>
          <w:sz w:val="24"/>
          <w:szCs w:val="24"/>
        </w:rPr>
        <w:t>, oraz obejmujący obszar, o którym mowa w</w:t>
      </w:r>
      <w:r w:rsidR="00422A53">
        <w:rPr>
          <w:rFonts w:ascii="Times New Roman" w:hAnsi="Times New Roman" w:cs="Times New Roman"/>
          <w:sz w:val="24"/>
          <w:szCs w:val="24"/>
        </w:rPr>
        <w:t> </w:t>
      </w:r>
      <w:r w:rsidR="00D9035E">
        <w:rPr>
          <w:rFonts w:ascii="Times New Roman" w:hAnsi="Times New Roman" w:cs="Times New Roman"/>
          <w:sz w:val="24"/>
          <w:szCs w:val="24"/>
        </w:rPr>
        <w:t>ust. 3 a zdanie drugie z zastrzeżeniem ust. 1a.</w:t>
      </w:r>
    </w:p>
    <w:p w14:paraId="6430C4BA" w14:textId="31D2DF7F" w:rsidR="00F30034" w:rsidRDefault="00F30034" w:rsidP="00422A53">
      <w:pPr>
        <w:spacing w:after="0"/>
        <w:jc w:val="both"/>
        <w:rPr>
          <w:rFonts w:ascii="Times New Roman" w:hAnsi="Times New Roman" w:cs="Times New Roman"/>
          <w:sz w:val="24"/>
          <w:szCs w:val="24"/>
        </w:rPr>
      </w:pPr>
      <w:r>
        <w:rPr>
          <w:rFonts w:ascii="Times New Roman" w:hAnsi="Times New Roman" w:cs="Times New Roman"/>
          <w:sz w:val="24"/>
          <w:szCs w:val="24"/>
        </w:rPr>
        <w:t>-</w:t>
      </w:r>
      <w:r w:rsidR="002052F1">
        <w:rPr>
          <w:rFonts w:ascii="Times New Roman" w:hAnsi="Times New Roman" w:cs="Times New Roman"/>
          <w:sz w:val="24"/>
          <w:szCs w:val="24"/>
        </w:rPr>
        <w:t xml:space="preserve"> </w:t>
      </w:r>
      <w:r w:rsidR="009B5AE5">
        <w:rPr>
          <w:rFonts w:ascii="Times New Roman" w:hAnsi="Times New Roman" w:cs="Times New Roman"/>
          <w:sz w:val="24"/>
          <w:szCs w:val="24"/>
        </w:rPr>
        <w:t xml:space="preserve">potwierdzenia dokonania wpłaty na konto Urzędu Miejskiego w Czechowicach-Dziedzicach opłaty skarbowej w wysokości 17 zł za złożone pełnomocnictwo oraz dowód uiszczenia opłaty skarbowej w wysokości 205 zł za wydanie decyzji o środowiskowych uwarunkowaniach. </w:t>
      </w:r>
    </w:p>
    <w:p w14:paraId="3F3BCA66" w14:textId="5E2FA098" w:rsidR="00275873" w:rsidRPr="00F30034" w:rsidRDefault="009B5AE5" w:rsidP="002052F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W dniu 24.07.2023 r. </w:t>
      </w:r>
      <w:r w:rsidR="00F30034">
        <w:rPr>
          <w:rFonts w:ascii="Times New Roman" w:hAnsi="Times New Roman" w:cs="Times New Roman"/>
          <w:sz w:val="24"/>
          <w:szCs w:val="24"/>
        </w:rPr>
        <w:t>inwestor uzupełnił wniosek we wskazanym wyżej zakresie.</w:t>
      </w:r>
      <w:r>
        <w:rPr>
          <w:rFonts w:ascii="Times New Roman" w:hAnsi="Times New Roman" w:cs="Times New Roman"/>
          <w:sz w:val="24"/>
          <w:szCs w:val="24"/>
        </w:rPr>
        <w:t xml:space="preserve"> </w:t>
      </w:r>
      <w:r w:rsidR="00D9035E">
        <w:rPr>
          <w:rFonts w:ascii="Times New Roman" w:hAnsi="Times New Roman" w:cs="Times New Roman"/>
          <w:sz w:val="24"/>
          <w:szCs w:val="24"/>
        </w:rPr>
        <w:t xml:space="preserve"> </w:t>
      </w:r>
    </w:p>
    <w:p w14:paraId="73D08C62" w14:textId="21E5A9E8" w:rsidR="00275873" w:rsidRPr="00422A53" w:rsidRDefault="00275873" w:rsidP="00275873">
      <w:pPr>
        <w:spacing w:after="0" w:line="240" w:lineRule="auto"/>
        <w:ind w:firstLine="708"/>
        <w:jc w:val="both"/>
        <w:rPr>
          <w:rFonts w:ascii="Times New Roman" w:hAnsi="Times New Roman" w:cs="Times New Roman"/>
          <w:sz w:val="24"/>
          <w:szCs w:val="24"/>
        </w:rPr>
      </w:pPr>
      <w:r w:rsidRPr="00DE5C03">
        <w:rPr>
          <w:rFonts w:ascii="Times New Roman" w:hAnsi="Times New Roman" w:cs="Times New Roman"/>
          <w:sz w:val="24"/>
          <w:szCs w:val="24"/>
        </w:rPr>
        <w:t xml:space="preserve">Przedmiotowe przedsięwzięcie wymienione jest w § </w:t>
      </w:r>
      <w:r w:rsidRPr="00422A53">
        <w:rPr>
          <w:rFonts w:ascii="Times New Roman" w:hAnsi="Times New Roman" w:cs="Times New Roman"/>
          <w:sz w:val="24"/>
          <w:szCs w:val="24"/>
        </w:rPr>
        <w:t>3 ust.</w:t>
      </w:r>
      <w:r w:rsidR="00422A53" w:rsidRPr="00422A53">
        <w:rPr>
          <w:rFonts w:ascii="Times New Roman" w:hAnsi="Times New Roman" w:cs="Times New Roman"/>
          <w:sz w:val="24"/>
          <w:szCs w:val="24"/>
        </w:rPr>
        <w:t xml:space="preserve"> </w:t>
      </w:r>
      <w:r w:rsidRPr="00422A53">
        <w:rPr>
          <w:rFonts w:ascii="Times New Roman" w:hAnsi="Times New Roman" w:cs="Times New Roman"/>
          <w:sz w:val="24"/>
          <w:szCs w:val="24"/>
        </w:rPr>
        <w:t xml:space="preserve">1 pkt </w:t>
      </w:r>
      <w:r w:rsidR="00422A53" w:rsidRPr="00422A53">
        <w:rPr>
          <w:rFonts w:ascii="Times New Roman" w:hAnsi="Times New Roman" w:cs="Times New Roman"/>
          <w:sz w:val="24"/>
          <w:szCs w:val="24"/>
        </w:rPr>
        <w:t>14 i § 3 ust. 3</w:t>
      </w:r>
      <w:r w:rsidRPr="004E4D00">
        <w:rPr>
          <w:rFonts w:ascii="Times New Roman" w:hAnsi="Times New Roman" w:cs="Times New Roman"/>
          <w:color w:val="FF0000"/>
          <w:sz w:val="24"/>
          <w:szCs w:val="24"/>
        </w:rPr>
        <w:t xml:space="preserve"> </w:t>
      </w:r>
      <w:r w:rsidRPr="00422A53">
        <w:rPr>
          <w:rFonts w:ascii="Times New Roman" w:hAnsi="Times New Roman" w:cs="Times New Roman"/>
          <w:sz w:val="24"/>
          <w:szCs w:val="24"/>
        </w:rPr>
        <w:t>rozporządzenia Rady Ministrów z dnia 10 września 2019 roku w sprawie przedsięwzięć mogących znacząco oddziaływać na środowisko (Dz.U. z 2019 r., poz. 1839):</w:t>
      </w:r>
    </w:p>
    <w:p w14:paraId="0D89E557" w14:textId="3EF71D16" w:rsidR="00275873" w:rsidRPr="00422A53" w:rsidRDefault="00275873" w:rsidP="00275873">
      <w:pPr>
        <w:spacing w:after="0" w:line="240" w:lineRule="auto"/>
        <w:jc w:val="both"/>
        <w:rPr>
          <w:rFonts w:ascii="Times New Roman" w:hAnsi="Times New Roman" w:cs="Times New Roman"/>
          <w:sz w:val="24"/>
          <w:szCs w:val="24"/>
        </w:rPr>
      </w:pPr>
      <w:r w:rsidRPr="00422A53">
        <w:rPr>
          <w:rFonts w:ascii="Times New Roman" w:hAnsi="Times New Roman" w:cs="Times New Roman"/>
          <w:sz w:val="24"/>
          <w:szCs w:val="24"/>
        </w:rPr>
        <w:t xml:space="preserve">- § 3 ust. 1 pkt </w:t>
      </w:r>
      <w:r w:rsidR="00422A53" w:rsidRPr="00422A53">
        <w:rPr>
          <w:rFonts w:ascii="Times New Roman" w:hAnsi="Times New Roman" w:cs="Times New Roman"/>
          <w:sz w:val="24"/>
          <w:szCs w:val="24"/>
        </w:rPr>
        <w:t>14</w:t>
      </w:r>
      <w:r w:rsidRPr="00422A53">
        <w:rPr>
          <w:rFonts w:ascii="Times New Roman" w:hAnsi="Times New Roman" w:cs="Times New Roman"/>
          <w:sz w:val="24"/>
          <w:szCs w:val="24"/>
        </w:rPr>
        <w:t>:</w:t>
      </w:r>
      <w:r w:rsidR="00422A53">
        <w:rPr>
          <w:rFonts w:ascii="Times New Roman" w:hAnsi="Times New Roman" w:cs="Times New Roman"/>
          <w:color w:val="FF0000"/>
          <w:sz w:val="24"/>
          <w:szCs w:val="24"/>
        </w:rPr>
        <w:t xml:space="preserve"> </w:t>
      </w:r>
      <w:r w:rsidRPr="00422A53">
        <w:rPr>
          <w:rFonts w:ascii="Times New Roman" w:hAnsi="Times New Roman" w:cs="Times New Roman"/>
          <w:sz w:val="24"/>
          <w:szCs w:val="24"/>
        </w:rPr>
        <w:t>„</w:t>
      </w:r>
      <w:r w:rsidR="00422A53" w:rsidRPr="00422A53">
        <w:rPr>
          <w:rFonts w:ascii="Times New Roman" w:hAnsi="Times New Roman" w:cs="Times New Roman"/>
          <w:sz w:val="24"/>
          <w:szCs w:val="24"/>
        </w:rPr>
        <w:t>instalacje do powierzchniowej obróbki substancji, przedmiotów lub produktów z zastosowaniem rozpuszczalników organicznych, z wyłączeniem zmian tych instalacji polegających na wprowadzeniu do ciągu technologicznego kontenerowych urządzeń odzysku rozpuszczalników”</w:t>
      </w:r>
      <w:r w:rsidR="00043DFB">
        <w:rPr>
          <w:rFonts w:ascii="Times New Roman" w:hAnsi="Times New Roman" w:cs="Times New Roman"/>
          <w:sz w:val="24"/>
          <w:szCs w:val="24"/>
        </w:rPr>
        <w:t>,</w:t>
      </w:r>
      <w:r w:rsidR="00422A53" w:rsidRPr="00422A53">
        <w:rPr>
          <w:rFonts w:ascii="Times New Roman" w:hAnsi="Times New Roman" w:cs="Times New Roman"/>
          <w:sz w:val="24"/>
          <w:szCs w:val="24"/>
        </w:rPr>
        <w:t xml:space="preserve"> </w:t>
      </w:r>
    </w:p>
    <w:p w14:paraId="41D8511F" w14:textId="50470421" w:rsidR="00422A53" w:rsidRPr="00422A53" w:rsidRDefault="00422A53" w:rsidP="00275873">
      <w:pPr>
        <w:spacing w:after="0" w:line="240" w:lineRule="auto"/>
        <w:jc w:val="both"/>
        <w:rPr>
          <w:rFonts w:ascii="Times New Roman" w:hAnsi="Times New Roman" w:cs="Times New Roman"/>
          <w:color w:val="FF0000"/>
          <w:sz w:val="24"/>
          <w:szCs w:val="24"/>
        </w:rPr>
      </w:pPr>
      <w:r w:rsidRPr="00422A53">
        <w:rPr>
          <w:rFonts w:ascii="Times New Roman" w:hAnsi="Times New Roman" w:cs="Times New Roman"/>
          <w:sz w:val="24"/>
          <w:szCs w:val="24"/>
        </w:rPr>
        <w:t xml:space="preserve">- § 3 ust. 3 </w:t>
      </w:r>
      <w:r>
        <w:rPr>
          <w:rFonts w:ascii="Times New Roman" w:hAnsi="Times New Roman" w:cs="Times New Roman"/>
          <w:sz w:val="24"/>
          <w:szCs w:val="24"/>
        </w:rPr>
        <w:t>„</w:t>
      </w:r>
      <w:r w:rsidRPr="00422A53">
        <w:rPr>
          <w:rFonts w:ascii="Times New Roman" w:hAnsi="Times New Roman" w:cs="Times New Roman"/>
          <w:sz w:val="24"/>
          <w:szCs w:val="24"/>
        </w:rPr>
        <w:t xml:space="preserve">Do </w:t>
      </w:r>
      <w:r w:rsidRPr="00422A53">
        <w:rPr>
          <w:rStyle w:val="Uwydatnienie"/>
          <w:rFonts w:ascii="Times New Roman" w:hAnsi="Times New Roman" w:cs="Times New Roman"/>
          <w:i w:val="0"/>
          <w:iCs w:val="0"/>
          <w:sz w:val="24"/>
          <w:szCs w:val="24"/>
        </w:rPr>
        <w:t>przedsięwzięć mogących</w:t>
      </w:r>
      <w:r w:rsidRPr="00422A53">
        <w:rPr>
          <w:rFonts w:ascii="Times New Roman" w:hAnsi="Times New Roman" w:cs="Times New Roman"/>
          <w:sz w:val="24"/>
          <w:szCs w:val="24"/>
        </w:rPr>
        <w:t xml:space="preserve"> potencjalnie </w:t>
      </w:r>
      <w:r w:rsidRPr="00422A53">
        <w:rPr>
          <w:rStyle w:val="Uwydatnienie"/>
          <w:rFonts w:ascii="Times New Roman" w:hAnsi="Times New Roman" w:cs="Times New Roman"/>
          <w:i w:val="0"/>
          <w:iCs w:val="0"/>
          <w:sz w:val="24"/>
          <w:szCs w:val="24"/>
        </w:rPr>
        <w:t>znacząco</w:t>
      </w:r>
      <w:r w:rsidRPr="00422A53">
        <w:rPr>
          <w:rFonts w:ascii="Times New Roman" w:hAnsi="Times New Roman" w:cs="Times New Roman"/>
          <w:sz w:val="24"/>
          <w:szCs w:val="24"/>
        </w:rPr>
        <w:t xml:space="preserve"> oddziaływać na środowisko zalicza się także </w:t>
      </w:r>
      <w:r w:rsidRPr="00422A53">
        <w:rPr>
          <w:rStyle w:val="Uwydatnienie"/>
          <w:rFonts w:ascii="Times New Roman" w:hAnsi="Times New Roman" w:cs="Times New Roman"/>
          <w:sz w:val="24"/>
          <w:szCs w:val="24"/>
        </w:rPr>
        <w:t>przedsięwzięcia</w:t>
      </w:r>
      <w:r w:rsidRPr="00422A53">
        <w:rPr>
          <w:rFonts w:ascii="Times New Roman" w:hAnsi="Times New Roman" w:cs="Times New Roman"/>
          <w:sz w:val="24"/>
          <w:szCs w:val="24"/>
        </w:rPr>
        <w:t xml:space="preserve"> niezwiązane z przebudową, rozbudową lub montażem realizowanego lub zrealizowanego </w:t>
      </w:r>
      <w:r w:rsidRPr="00422A53">
        <w:rPr>
          <w:rStyle w:val="Uwydatnienie"/>
          <w:rFonts w:ascii="Times New Roman" w:hAnsi="Times New Roman" w:cs="Times New Roman"/>
          <w:i w:val="0"/>
          <w:iCs w:val="0"/>
          <w:sz w:val="24"/>
          <w:szCs w:val="24"/>
        </w:rPr>
        <w:t>przedsięwzięcia</w:t>
      </w:r>
      <w:r w:rsidRPr="00422A53">
        <w:rPr>
          <w:rFonts w:ascii="Times New Roman" w:hAnsi="Times New Roman" w:cs="Times New Roman"/>
          <w:i/>
          <w:iCs/>
          <w:sz w:val="24"/>
          <w:szCs w:val="24"/>
        </w:rPr>
        <w:t>,</w:t>
      </w:r>
      <w:r w:rsidRPr="00422A53">
        <w:rPr>
          <w:rFonts w:ascii="Times New Roman" w:hAnsi="Times New Roman" w:cs="Times New Roman"/>
          <w:sz w:val="24"/>
          <w:szCs w:val="24"/>
        </w:rPr>
        <w:t xml:space="preserve"> powodujące potrzebę zmiany uwarunkowań określonych </w:t>
      </w:r>
      <w:r w:rsidRPr="00422A53">
        <w:rPr>
          <w:rStyle w:val="Uwydatnienie"/>
          <w:rFonts w:ascii="Times New Roman" w:hAnsi="Times New Roman" w:cs="Times New Roman"/>
          <w:sz w:val="24"/>
          <w:szCs w:val="24"/>
        </w:rPr>
        <w:t>w</w:t>
      </w:r>
      <w:r w:rsidRPr="00422A53">
        <w:rPr>
          <w:rFonts w:ascii="Times New Roman" w:hAnsi="Times New Roman" w:cs="Times New Roman"/>
          <w:sz w:val="24"/>
          <w:szCs w:val="24"/>
        </w:rPr>
        <w:t xml:space="preserve"> decyzji o środowiskowych uwarunkowaniach; przepis stosuje się, o ile ustawa z dnia 3 października 2008 r. o udostępnianiu informacji o środowisku i jego ochronie, udziale społeczeństwa </w:t>
      </w:r>
      <w:r w:rsidRPr="00422A53">
        <w:rPr>
          <w:rStyle w:val="Uwydatnienie"/>
          <w:rFonts w:ascii="Times New Roman" w:hAnsi="Times New Roman" w:cs="Times New Roman"/>
          <w:sz w:val="24"/>
          <w:szCs w:val="24"/>
        </w:rPr>
        <w:t>w</w:t>
      </w:r>
      <w:r w:rsidRPr="00422A53">
        <w:rPr>
          <w:rFonts w:ascii="Times New Roman" w:hAnsi="Times New Roman" w:cs="Times New Roman"/>
          <w:sz w:val="24"/>
          <w:szCs w:val="24"/>
        </w:rPr>
        <w:t xml:space="preserve"> ochronie środowiska oraz o ocenach oddziaływania na środowisko nie wyłącza konieczności uzyskania decyzji o środowiskowych uwarunkowaniach oraz o ile potrzeba zmian </w:t>
      </w:r>
      <w:r w:rsidRPr="00422A53">
        <w:rPr>
          <w:rStyle w:val="Uwydatnienie"/>
          <w:rFonts w:ascii="Times New Roman" w:hAnsi="Times New Roman" w:cs="Times New Roman"/>
          <w:sz w:val="24"/>
          <w:szCs w:val="24"/>
        </w:rPr>
        <w:t>w</w:t>
      </w:r>
      <w:r w:rsidRPr="00422A53">
        <w:rPr>
          <w:rFonts w:ascii="Times New Roman" w:hAnsi="Times New Roman" w:cs="Times New Roman"/>
          <w:sz w:val="24"/>
          <w:szCs w:val="24"/>
        </w:rPr>
        <w:t xml:space="preserve"> zrealizowanym </w:t>
      </w:r>
      <w:r w:rsidRPr="00422A53">
        <w:rPr>
          <w:rStyle w:val="Uwydatnienie"/>
          <w:rFonts w:ascii="Times New Roman" w:hAnsi="Times New Roman" w:cs="Times New Roman"/>
          <w:sz w:val="24"/>
          <w:szCs w:val="24"/>
        </w:rPr>
        <w:t>przedsięwzięciu</w:t>
      </w:r>
      <w:r w:rsidRPr="00422A53">
        <w:rPr>
          <w:rFonts w:ascii="Times New Roman" w:hAnsi="Times New Roman" w:cs="Times New Roman"/>
          <w:sz w:val="24"/>
          <w:szCs w:val="24"/>
        </w:rPr>
        <w:t xml:space="preserve"> nie jest skutkiem następstw wynikających z konieczności dostosowania się do wymagań stawianych przepisami prawa lub ustaleń zawartych </w:t>
      </w:r>
      <w:r w:rsidRPr="00422A53">
        <w:rPr>
          <w:rStyle w:val="Uwydatnienie"/>
          <w:rFonts w:ascii="Times New Roman" w:hAnsi="Times New Roman" w:cs="Times New Roman"/>
          <w:sz w:val="24"/>
          <w:szCs w:val="24"/>
        </w:rPr>
        <w:t>w</w:t>
      </w:r>
      <w:r w:rsidRPr="00422A53">
        <w:rPr>
          <w:rFonts w:ascii="Times New Roman" w:hAnsi="Times New Roman" w:cs="Times New Roman"/>
          <w:sz w:val="24"/>
          <w:szCs w:val="24"/>
        </w:rPr>
        <w:t xml:space="preserve"> analizie po realizacyjnej, przeglądzie ekologicznym lub podsumowaniu wyników monitoringu oddziaływania na środowisko zrealizowanego </w:t>
      </w:r>
      <w:r w:rsidRPr="00422A53">
        <w:rPr>
          <w:rStyle w:val="Uwydatnienie"/>
          <w:rFonts w:ascii="Times New Roman" w:hAnsi="Times New Roman" w:cs="Times New Roman"/>
          <w:sz w:val="24"/>
          <w:szCs w:val="24"/>
        </w:rPr>
        <w:t>przedsięwzięcia</w:t>
      </w:r>
      <w:r>
        <w:rPr>
          <w:rFonts w:ascii="Times New Roman" w:hAnsi="Times New Roman" w:cs="Times New Roman"/>
          <w:sz w:val="24"/>
          <w:szCs w:val="24"/>
        </w:rPr>
        <w:t>”</w:t>
      </w:r>
      <w:r w:rsidR="00517B1B">
        <w:rPr>
          <w:rFonts w:ascii="Times New Roman" w:hAnsi="Times New Roman" w:cs="Times New Roman"/>
          <w:sz w:val="24"/>
          <w:szCs w:val="24"/>
        </w:rPr>
        <w:t>,</w:t>
      </w:r>
      <w:r w:rsidR="00517B1B" w:rsidRPr="00517B1B">
        <w:rPr>
          <w:rFonts w:ascii="Times New Roman" w:hAnsi="Times New Roman" w:cs="Times New Roman"/>
          <w:sz w:val="24"/>
          <w:szCs w:val="24"/>
        </w:rPr>
        <w:t xml:space="preserve"> </w:t>
      </w:r>
      <w:r w:rsidR="00517B1B" w:rsidRPr="00422A53">
        <w:rPr>
          <w:rFonts w:ascii="Times New Roman" w:hAnsi="Times New Roman" w:cs="Times New Roman"/>
          <w:sz w:val="24"/>
          <w:szCs w:val="24"/>
        </w:rPr>
        <w:t>jako przedsięwzięcie mogące potencjalnie znacząco oddziaływać na środowisko, o którym mowa w art. 59 ust.</w:t>
      </w:r>
      <w:r w:rsidR="0086514A">
        <w:rPr>
          <w:rFonts w:ascii="Times New Roman" w:hAnsi="Times New Roman" w:cs="Times New Roman"/>
          <w:sz w:val="24"/>
          <w:szCs w:val="24"/>
        </w:rPr>
        <w:t xml:space="preserve"> </w:t>
      </w:r>
      <w:r w:rsidR="00517B1B" w:rsidRPr="00422A53">
        <w:rPr>
          <w:rFonts w:ascii="Times New Roman" w:hAnsi="Times New Roman" w:cs="Times New Roman"/>
          <w:sz w:val="24"/>
          <w:szCs w:val="24"/>
        </w:rPr>
        <w:t>1 pkt 2 cyt. wyżej ustawy i może wymagać przeprowadzenia oceny oddziaływania na środowisko.</w:t>
      </w:r>
    </w:p>
    <w:p w14:paraId="7E2FEC0E" w14:textId="4F764FF0" w:rsidR="00275873" w:rsidRPr="004E4D00" w:rsidRDefault="00275873" w:rsidP="00275873">
      <w:pPr>
        <w:spacing w:after="0" w:line="240" w:lineRule="auto"/>
        <w:jc w:val="both"/>
        <w:rPr>
          <w:rFonts w:ascii="Times New Roman" w:hAnsi="Times New Roman" w:cs="Times New Roman"/>
          <w:color w:val="FF0000"/>
          <w:sz w:val="24"/>
          <w:szCs w:val="24"/>
        </w:rPr>
      </w:pPr>
      <w:r w:rsidRPr="004E4D00">
        <w:rPr>
          <w:rFonts w:ascii="Times New Roman" w:hAnsi="Times New Roman" w:cs="Times New Roman"/>
          <w:color w:val="FF0000"/>
          <w:sz w:val="24"/>
          <w:szCs w:val="24"/>
        </w:rPr>
        <w:tab/>
      </w:r>
      <w:r w:rsidRPr="00422A53">
        <w:rPr>
          <w:rFonts w:ascii="Times New Roman" w:hAnsi="Times New Roman" w:cs="Times New Roman"/>
          <w:sz w:val="24"/>
          <w:szCs w:val="24"/>
        </w:rPr>
        <w:t>W związku z powyższym zgodnie z art. 64 ust.</w:t>
      </w:r>
      <w:r w:rsidR="0086514A">
        <w:rPr>
          <w:rFonts w:ascii="Times New Roman" w:hAnsi="Times New Roman" w:cs="Times New Roman"/>
          <w:sz w:val="24"/>
          <w:szCs w:val="24"/>
        </w:rPr>
        <w:t xml:space="preserve"> </w:t>
      </w:r>
      <w:r w:rsidRPr="00422A53">
        <w:rPr>
          <w:rFonts w:ascii="Times New Roman" w:hAnsi="Times New Roman" w:cs="Times New Roman"/>
          <w:sz w:val="24"/>
          <w:szCs w:val="24"/>
        </w:rPr>
        <w:t xml:space="preserve">1 ustawy o udostępnianiu informacji o środowisku i jego ochronie, udziale społeczeństwa w ochronie środowiska oraz o ocenach oddziaływania na </w:t>
      </w:r>
      <w:r w:rsidRPr="007002A9">
        <w:rPr>
          <w:rFonts w:ascii="Times New Roman" w:hAnsi="Times New Roman" w:cs="Times New Roman"/>
          <w:sz w:val="24"/>
          <w:szCs w:val="24"/>
        </w:rPr>
        <w:t xml:space="preserve">środowisko tut. </w:t>
      </w:r>
      <w:r w:rsidR="00517B1B">
        <w:rPr>
          <w:rFonts w:ascii="Times New Roman" w:hAnsi="Times New Roman" w:cs="Times New Roman"/>
          <w:sz w:val="24"/>
          <w:szCs w:val="24"/>
        </w:rPr>
        <w:t>O</w:t>
      </w:r>
      <w:r w:rsidRPr="007002A9">
        <w:rPr>
          <w:rFonts w:ascii="Times New Roman" w:hAnsi="Times New Roman" w:cs="Times New Roman"/>
          <w:sz w:val="24"/>
          <w:szCs w:val="24"/>
        </w:rPr>
        <w:t>rgan pism</w:t>
      </w:r>
      <w:r w:rsidR="00517B1B">
        <w:rPr>
          <w:rFonts w:ascii="Times New Roman" w:hAnsi="Times New Roman" w:cs="Times New Roman"/>
          <w:sz w:val="24"/>
          <w:szCs w:val="24"/>
        </w:rPr>
        <w:t>ami</w:t>
      </w:r>
      <w:r w:rsidRPr="007002A9">
        <w:rPr>
          <w:rFonts w:ascii="Times New Roman" w:hAnsi="Times New Roman" w:cs="Times New Roman"/>
          <w:sz w:val="24"/>
          <w:szCs w:val="24"/>
        </w:rPr>
        <w:t xml:space="preserve"> nr OŚ.6220.</w:t>
      </w:r>
      <w:r w:rsidR="00422A53" w:rsidRPr="007002A9">
        <w:rPr>
          <w:rFonts w:ascii="Times New Roman" w:hAnsi="Times New Roman" w:cs="Times New Roman"/>
          <w:sz w:val="24"/>
          <w:szCs w:val="24"/>
        </w:rPr>
        <w:t>1</w:t>
      </w:r>
      <w:r w:rsidR="008C20FA">
        <w:rPr>
          <w:rFonts w:ascii="Times New Roman" w:hAnsi="Times New Roman" w:cs="Times New Roman"/>
          <w:sz w:val="24"/>
          <w:szCs w:val="24"/>
        </w:rPr>
        <w:t>6</w:t>
      </w:r>
      <w:r w:rsidRPr="007002A9">
        <w:rPr>
          <w:rFonts w:ascii="Times New Roman" w:hAnsi="Times New Roman" w:cs="Times New Roman"/>
          <w:sz w:val="24"/>
          <w:szCs w:val="24"/>
        </w:rPr>
        <w:t>.202</w:t>
      </w:r>
      <w:r w:rsidR="00422A53" w:rsidRPr="007002A9">
        <w:rPr>
          <w:rFonts w:ascii="Times New Roman" w:hAnsi="Times New Roman" w:cs="Times New Roman"/>
          <w:sz w:val="24"/>
          <w:szCs w:val="24"/>
        </w:rPr>
        <w:t>3</w:t>
      </w:r>
      <w:r w:rsidRPr="007002A9">
        <w:rPr>
          <w:rFonts w:ascii="Times New Roman" w:hAnsi="Times New Roman" w:cs="Times New Roman"/>
          <w:sz w:val="24"/>
          <w:szCs w:val="24"/>
        </w:rPr>
        <w:t xml:space="preserve"> z dnia </w:t>
      </w:r>
      <w:r w:rsidR="005765E8" w:rsidRPr="007002A9">
        <w:rPr>
          <w:rFonts w:ascii="Times New Roman" w:hAnsi="Times New Roman" w:cs="Times New Roman"/>
          <w:sz w:val="24"/>
          <w:szCs w:val="24"/>
        </w:rPr>
        <w:t>01</w:t>
      </w:r>
      <w:r w:rsidRPr="007002A9">
        <w:rPr>
          <w:rFonts w:ascii="Times New Roman" w:hAnsi="Times New Roman" w:cs="Times New Roman"/>
          <w:sz w:val="24"/>
          <w:szCs w:val="24"/>
        </w:rPr>
        <w:t>.</w:t>
      </w:r>
      <w:r w:rsidR="005765E8" w:rsidRPr="007002A9">
        <w:rPr>
          <w:rFonts w:ascii="Times New Roman" w:hAnsi="Times New Roman" w:cs="Times New Roman"/>
          <w:sz w:val="24"/>
          <w:szCs w:val="24"/>
        </w:rPr>
        <w:t>08</w:t>
      </w:r>
      <w:r w:rsidRPr="007002A9">
        <w:rPr>
          <w:rFonts w:ascii="Times New Roman" w:hAnsi="Times New Roman" w:cs="Times New Roman"/>
          <w:sz w:val="24"/>
          <w:szCs w:val="24"/>
        </w:rPr>
        <w:t>.202</w:t>
      </w:r>
      <w:r w:rsidR="007002A9" w:rsidRPr="007002A9">
        <w:rPr>
          <w:rFonts w:ascii="Times New Roman" w:hAnsi="Times New Roman" w:cs="Times New Roman"/>
          <w:sz w:val="24"/>
          <w:szCs w:val="24"/>
        </w:rPr>
        <w:t>3</w:t>
      </w:r>
      <w:r w:rsidRPr="007002A9">
        <w:rPr>
          <w:rFonts w:ascii="Times New Roman" w:hAnsi="Times New Roman" w:cs="Times New Roman"/>
          <w:sz w:val="24"/>
          <w:szCs w:val="24"/>
        </w:rPr>
        <w:t xml:space="preserve"> r. zwrócił się do Regionalnego Dyrektora Ochrony Środowiska w Katowicach, Państwowego Powiatowego Inspektora Sanitarnego w Bielsku-Białej oraz Państwowego Gospodarstwa Wodnego Wody Polskie Zarząd Zlewni w Katowicach o wydanie opinii, co do potrzeby przeprowadzenia oceny oddziaływania na środowisko przedmiotowego przedsięwzięcia.</w:t>
      </w:r>
    </w:p>
    <w:p w14:paraId="09C48DFF" w14:textId="5B772798" w:rsidR="00FE0D13" w:rsidRDefault="00275873" w:rsidP="00550096">
      <w:pPr>
        <w:spacing w:after="0" w:line="240" w:lineRule="auto"/>
        <w:ind w:firstLine="708"/>
        <w:jc w:val="both"/>
        <w:rPr>
          <w:rFonts w:ascii="Times New Roman" w:hAnsi="Times New Roman" w:cs="Times New Roman"/>
          <w:sz w:val="24"/>
          <w:szCs w:val="24"/>
        </w:rPr>
      </w:pPr>
      <w:r w:rsidRPr="007002A9">
        <w:rPr>
          <w:rFonts w:ascii="Times New Roman" w:hAnsi="Times New Roman" w:cs="Times New Roman"/>
          <w:sz w:val="24"/>
          <w:szCs w:val="24"/>
        </w:rPr>
        <w:t xml:space="preserve">Obwieszczeniem nr </w:t>
      </w:r>
      <w:r w:rsidR="007002A9" w:rsidRPr="007002A9">
        <w:rPr>
          <w:rFonts w:ascii="Times New Roman" w:hAnsi="Times New Roman" w:cs="Times New Roman"/>
          <w:sz w:val="24"/>
          <w:szCs w:val="24"/>
        </w:rPr>
        <w:t>OŚ.6220.1</w:t>
      </w:r>
      <w:r w:rsidR="008C20FA">
        <w:rPr>
          <w:rFonts w:ascii="Times New Roman" w:hAnsi="Times New Roman" w:cs="Times New Roman"/>
          <w:sz w:val="24"/>
          <w:szCs w:val="24"/>
        </w:rPr>
        <w:t>6</w:t>
      </w:r>
      <w:r w:rsidR="007002A9" w:rsidRPr="007002A9">
        <w:rPr>
          <w:rFonts w:ascii="Times New Roman" w:hAnsi="Times New Roman" w:cs="Times New Roman"/>
          <w:sz w:val="24"/>
          <w:szCs w:val="24"/>
        </w:rPr>
        <w:t>.2023</w:t>
      </w:r>
      <w:r w:rsidRPr="007002A9">
        <w:rPr>
          <w:rFonts w:ascii="Times New Roman" w:hAnsi="Times New Roman" w:cs="Times New Roman"/>
          <w:sz w:val="24"/>
          <w:szCs w:val="24"/>
        </w:rPr>
        <w:t xml:space="preserve"> z dnia </w:t>
      </w:r>
      <w:r w:rsidR="007002A9" w:rsidRPr="007002A9">
        <w:rPr>
          <w:rFonts w:ascii="Times New Roman" w:hAnsi="Times New Roman" w:cs="Times New Roman"/>
          <w:sz w:val="24"/>
          <w:szCs w:val="24"/>
        </w:rPr>
        <w:t>01</w:t>
      </w:r>
      <w:r w:rsidRPr="007002A9">
        <w:rPr>
          <w:rFonts w:ascii="Times New Roman" w:hAnsi="Times New Roman" w:cs="Times New Roman"/>
          <w:sz w:val="24"/>
          <w:szCs w:val="24"/>
        </w:rPr>
        <w:t>.</w:t>
      </w:r>
      <w:r w:rsidR="007002A9" w:rsidRPr="007002A9">
        <w:rPr>
          <w:rFonts w:ascii="Times New Roman" w:hAnsi="Times New Roman" w:cs="Times New Roman"/>
          <w:sz w:val="24"/>
          <w:szCs w:val="24"/>
        </w:rPr>
        <w:t>08</w:t>
      </w:r>
      <w:r w:rsidRPr="007002A9">
        <w:rPr>
          <w:rFonts w:ascii="Times New Roman" w:hAnsi="Times New Roman" w:cs="Times New Roman"/>
          <w:sz w:val="24"/>
          <w:szCs w:val="24"/>
        </w:rPr>
        <w:t>.202</w:t>
      </w:r>
      <w:r w:rsidR="007002A9" w:rsidRPr="007002A9">
        <w:rPr>
          <w:rFonts w:ascii="Times New Roman" w:hAnsi="Times New Roman" w:cs="Times New Roman"/>
          <w:sz w:val="24"/>
          <w:szCs w:val="24"/>
        </w:rPr>
        <w:t>3</w:t>
      </w:r>
      <w:r w:rsidRPr="007002A9">
        <w:rPr>
          <w:rFonts w:ascii="Times New Roman" w:hAnsi="Times New Roman" w:cs="Times New Roman"/>
          <w:sz w:val="24"/>
          <w:szCs w:val="24"/>
        </w:rPr>
        <w:t xml:space="preserve"> r. strony postępowania zostały powiadomione o </w:t>
      </w:r>
      <w:r w:rsidR="00444E60">
        <w:rPr>
          <w:rFonts w:ascii="Times New Roman" w:hAnsi="Times New Roman" w:cs="Times New Roman"/>
          <w:sz w:val="24"/>
          <w:szCs w:val="24"/>
        </w:rPr>
        <w:t xml:space="preserve">wszczęciu postępowania i </w:t>
      </w:r>
      <w:r w:rsidRPr="007002A9">
        <w:rPr>
          <w:rFonts w:ascii="Times New Roman" w:hAnsi="Times New Roman" w:cs="Times New Roman"/>
          <w:sz w:val="24"/>
          <w:szCs w:val="24"/>
        </w:rPr>
        <w:t>możliwości zapoznania się ze złożoną dokumentacją</w:t>
      </w:r>
      <w:r w:rsidR="00444E60">
        <w:rPr>
          <w:rFonts w:ascii="Times New Roman" w:hAnsi="Times New Roman" w:cs="Times New Roman"/>
          <w:sz w:val="24"/>
          <w:szCs w:val="24"/>
        </w:rPr>
        <w:t>.</w:t>
      </w:r>
    </w:p>
    <w:p w14:paraId="702BD86D" w14:textId="428E9412" w:rsidR="007002A9" w:rsidRDefault="007002A9" w:rsidP="007002A9">
      <w:pPr>
        <w:spacing w:after="0" w:line="240" w:lineRule="auto"/>
        <w:ind w:firstLine="708"/>
        <w:jc w:val="both"/>
        <w:rPr>
          <w:rFonts w:ascii="Times New Roman" w:hAnsi="Times New Roman" w:cs="Times New Roman"/>
          <w:sz w:val="24"/>
          <w:szCs w:val="24"/>
        </w:rPr>
      </w:pPr>
      <w:r w:rsidRPr="008C20FA">
        <w:rPr>
          <w:rFonts w:ascii="Times New Roman" w:hAnsi="Times New Roman" w:cs="Times New Roman"/>
          <w:sz w:val="24"/>
          <w:szCs w:val="24"/>
        </w:rPr>
        <w:t>Państwowy Powiatowy Inspektor Sanitarny w Bielsku-Białej w opinii nr ONS-ZNS.</w:t>
      </w:r>
      <w:r w:rsidR="008C20FA" w:rsidRPr="008C20FA">
        <w:rPr>
          <w:rFonts w:ascii="Times New Roman" w:hAnsi="Times New Roman" w:cs="Times New Roman"/>
          <w:sz w:val="24"/>
          <w:szCs w:val="24"/>
        </w:rPr>
        <w:t>9084</w:t>
      </w:r>
      <w:r w:rsidRPr="008C20FA">
        <w:rPr>
          <w:rFonts w:ascii="Times New Roman" w:hAnsi="Times New Roman" w:cs="Times New Roman"/>
          <w:sz w:val="24"/>
          <w:szCs w:val="24"/>
        </w:rPr>
        <w:t>.</w:t>
      </w:r>
      <w:r w:rsidR="008C20FA" w:rsidRPr="008C20FA">
        <w:rPr>
          <w:rFonts w:ascii="Times New Roman" w:hAnsi="Times New Roman" w:cs="Times New Roman"/>
          <w:sz w:val="24"/>
          <w:szCs w:val="24"/>
        </w:rPr>
        <w:t>2.47</w:t>
      </w:r>
      <w:r w:rsidRPr="008C20FA">
        <w:rPr>
          <w:rFonts w:ascii="Times New Roman" w:hAnsi="Times New Roman" w:cs="Times New Roman"/>
          <w:sz w:val="24"/>
          <w:szCs w:val="24"/>
        </w:rPr>
        <w:t>.202</w:t>
      </w:r>
      <w:r w:rsidR="008C20FA" w:rsidRPr="008C20FA">
        <w:rPr>
          <w:rFonts w:ascii="Times New Roman" w:hAnsi="Times New Roman" w:cs="Times New Roman"/>
          <w:sz w:val="24"/>
          <w:szCs w:val="24"/>
        </w:rPr>
        <w:t>3</w:t>
      </w:r>
      <w:r w:rsidRPr="008C20FA">
        <w:rPr>
          <w:rFonts w:ascii="Times New Roman" w:hAnsi="Times New Roman" w:cs="Times New Roman"/>
          <w:sz w:val="24"/>
          <w:szCs w:val="24"/>
        </w:rPr>
        <w:t xml:space="preserve"> z dnia </w:t>
      </w:r>
      <w:r w:rsidR="008C20FA" w:rsidRPr="008C20FA">
        <w:rPr>
          <w:rFonts w:ascii="Times New Roman" w:hAnsi="Times New Roman" w:cs="Times New Roman"/>
          <w:sz w:val="24"/>
          <w:szCs w:val="24"/>
        </w:rPr>
        <w:t>18</w:t>
      </w:r>
      <w:r w:rsidRPr="008C20FA">
        <w:rPr>
          <w:rFonts w:ascii="Times New Roman" w:hAnsi="Times New Roman" w:cs="Times New Roman"/>
          <w:sz w:val="24"/>
          <w:szCs w:val="24"/>
        </w:rPr>
        <w:t>.</w:t>
      </w:r>
      <w:r w:rsidR="008C20FA" w:rsidRPr="008C20FA">
        <w:rPr>
          <w:rFonts w:ascii="Times New Roman" w:hAnsi="Times New Roman" w:cs="Times New Roman"/>
          <w:sz w:val="24"/>
          <w:szCs w:val="24"/>
        </w:rPr>
        <w:t>08</w:t>
      </w:r>
      <w:r w:rsidRPr="008C20FA">
        <w:rPr>
          <w:rFonts w:ascii="Times New Roman" w:hAnsi="Times New Roman" w:cs="Times New Roman"/>
          <w:sz w:val="24"/>
          <w:szCs w:val="24"/>
        </w:rPr>
        <w:t>.202</w:t>
      </w:r>
      <w:r w:rsidR="008C20FA" w:rsidRPr="008C20FA">
        <w:rPr>
          <w:rFonts w:ascii="Times New Roman" w:hAnsi="Times New Roman" w:cs="Times New Roman"/>
          <w:sz w:val="24"/>
          <w:szCs w:val="24"/>
        </w:rPr>
        <w:t>3</w:t>
      </w:r>
      <w:r w:rsidRPr="008C20FA">
        <w:rPr>
          <w:rFonts w:ascii="Times New Roman" w:hAnsi="Times New Roman" w:cs="Times New Roman"/>
          <w:sz w:val="24"/>
          <w:szCs w:val="24"/>
        </w:rPr>
        <w:t xml:space="preserve"> r. (data wpływu </w:t>
      </w:r>
      <w:r w:rsidR="008C20FA" w:rsidRPr="008C20FA">
        <w:rPr>
          <w:rFonts w:ascii="Times New Roman" w:hAnsi="Times New Roman" w:cs="Times New Roman"/>
          <w:sz w:val="24"/>
          <w:szCs w:val="24"/>
        </w:rPr>
        <w:t>23</w:t>
      </w:r>
      <w:r w:rsidRPr="008C20FA">
        <w:rPr>
          <w:rFonts w:ascii="Times New Roman" w:hAnsi="Times New Roman" w:cs="Times New Roman"/>
          <w:sz w:val="24"/>
          <w:szCs w:val="24"/>
        </w:rPr>
        <w:t>.</w:t>
      </w:r>
      <w:r w:rsidR="008C20FA" w:rsidRPr="008C20FA">
        <w:rPr>
          <w:rFonts w:ascii="Times New Roman" w:hAnsi="Times New Roman" w:cs="Times New Roman"/>
          <w:sz w:val="24"/>
          <w:szCs w:val="24"/>
        </w:rPr>
        <w:t>08</w:t>
      </w:r>
      <w:r w:rsidRPr="008C20FA">
        <w:rPr>
          <w:rFonts w:ascii="Times New Roman" w:hAnsi="Times New Roman" w:cs="Times New Roman"/>
          <w:sz w:val="24"/>
          <w:szCs w:val="24"/>
        </w:rPr>
        <w:t>.202</w:t>
      </w:r>
      <w:r w:rsidR="008C20FA" w:rsidRPr="008C20FA">
        <w:rPr>
          <w:rFonts w:ascii="Times New Roman" w:hAnsi="Times New Roman" w:cs="Times New Roman"/>
          <w:sz w:val="24"/>
          <w:szCs w:val="24"/>
        </w:rPr>
        <w:t>3</w:t>
      </w:r>
      <w:r w:rsidRPr="008C20FA">
        <w:rPr>
          <w:rFonts w:ascii="Times New Roman" w:hAnsi="Times New Roman" w:cs="Times New Roman"/>
          <w:sz w:val="24"/>
          <w:szCs w:val="24"/>
        </w:rPr>
        <w:t xml:space="preserve"> r.) stwierdził obowiązek przeprowadzenia oceny oddziaływania na środowisko i sporządzenia raportu o oddziaływaniu na środowisko dla planowanego przedsięwzięcia.</w:t>
      </w:r>
    </w:p>
    <w:p w14:paraId="0E062DBC" w14:textId="1371CCCC" w:rsidR="008C20FA" w:rsidRPr="008C20FA" w:rsidRDefault="008C20FA" w:rsidP="008C20FA">
      <w:pPr>
        <w:spacing w:after="0" w:line="240" w:lineRule="auto"/>
        <w:ind w:firstLine="708"/>
        <w:jc w:val="both"/>
        <w:rPr>
          <w:rFonts w:ascii="Times New Roman" w:hAnsi="Times New Roman" w:cs="Times New Roman"/>
          <w:sz w:val="24"/>
          <w:szCs w:val="24"/>
        </w:rPr>
      </w:pPr>
      <w:r w:rsidRPr="008C20FA">
        <w:rPr>
          <w:rFonts w:ascii="Times New Roman" w:hAnsi="Times New Roman" w:cs="Times New Roman"/>
          <w:sz w:val="24"/>
          <w:szCs w:val="24"/>
        </w:rPr>
        <w:t>Regionalny Dyrektor Ochrony Środowiska w Katowicach postanowieniem nr WOOŚ.4220.</w:t>
      </w:r>
      <w:r>
        <w:rPr>
          <w:rFonts w:ascii="Times New Roman" w:hAnsi="Times New Roman" w:cs="Times New Roman"/>
          <w:sz w:val="24"/>
          <w:szCs w:val="24"/>
        </w:rPr>
        <w:t>442</w:t>
      </w:r>
      <w:r w:rsidRPr="008C20FA">
        <w:rPr>
          <w:rFonts w:ascii="Times New Roman" w:hAnsi="Times New Roman" w:cs="Times New Roman"/>
          <w:sz w:val="24"/>
          <w:szCs w:val="24"/>
        </w:rPr>
        <w:t>.202</w:t>
      </w:r>
      <w:r>
        <w:rPr>
          <w:rFonts w:ascii="Times New Roman" w:hAnsi="Times New Roman" w:cs="Times New Roman"/>
          <w:sz w:val="24"/>
          <w:szCs w:val="24"/>
        </w:rPr>
        <w:t>3</w:t>
      </w:r>
      <w:r w:rsidRPr="008C20FA">
        <w:rPr>
          <w:rFonts w:ascii="Times New Roman" w:hAnsi="Times New Roman" w:cs="Times New Roman"/>
          <w:sz w:val="24"/>
          <w:szCs w:val="24"/>
        </w:rPr>
        <w:t xml:space="preserve">.AM z dnia </w:t>
      </w:r>
      <w:r>
        <w:rPr>
          <w:rFonts w:ascii="Times New Roman" w:hAnsi="Times New Roman" w:cs="Times New Roman"/>
          <w:sz w:val="24"/>
          <w:szCs w:val="24"/>
        </w:rPr>
        <w:t>10</w:t>
      </w:r>
      <w:r w:rsidRPr="008C20FA">
        <w:rPr>
          <w:rFonts w:ascii="Times New Roman" w:hAnsi="Times New Roman" w:cs="Times New Roman"/>
          <w:sz w:val="24"/>
          <w:szCs w:val="24"/>
        </w:rPr>
        <w:t>.0</w:t>
      </w:r>
      <w:r>
        <w:rPr>
          <w:rFonts w:ascii="Times New Roman" w:hAnsi="Times New Roman" w:cs="Times New Roman"/>
          <w:sz w:val="24"/>
          <w:szCs w:val="24"/>
        </w:rPr>
        <w:t>8</w:t>
      </w:r>
      <w:r w:rsidRPr="008C20FA">
        <w:rPr>
          <w:rFonts w:ascii="Times New Roman" w:hAnsi="Times New Roman" w:cs="Times New Roman"/>
          <w:sz w:val="24"/>
          <w:szCs w:val="24"/>
        </w:rPr>
        <w:t>.202</w:t>
      </w:r>
      <w:r>
        <w:rPr>
          <w:rFonts w:ascii="Times New Roman" w:hAnsi="Times New Roman" w:cs="Times New Roman"/>
          <w:sz w:val="24"/>
          <w:szCs w:val="24"/>
        </w:rPr>
        <w:t>3</w:t>
      </w:r>
      <w:r w:rsidRPr="008C20FA">
        <w:rPr>
          <w:rFonts w:ascii="Times New Roman" w:hAnsi="Times New Roman" w:cs="Times New Roman"/>
          <w:sz w:val="24"/>
          <w:szCs w:val="24"/>
        </w:rPr>
        <w:t xml:space="preserve"> r. wyraził opinię, że istnieje konieczność przeprowadzenia oceny oddziaływania na środowisko i sporządzenia raportu o oddziaływaniu na środowisko dla planowanego przedsięwzięcia.</w:t>
      </w:r>
    </w:p>
    <w:p w14:paraId="0D47386F" w14:textId="2699E44D" w:rsidR="008C20FA" w:rsidRPr="008C20FA" w:rsidRDefault="008C20FA" w:rsidP="008C20FA">
      <w:pPr>
        <w:spacing w:after="0" w:line="240" w:lineRule="auto"/>
        <w:ind w:firstLine="708"/>
        <w:jc w:val="both"/>
        <w:rPr>
          <w:rFonts w:ascii="Times New Roman" w:hAnsi="Times New Roman" w:cs="Times New Roman"/>
          <w:sz w:val="24"/>
          <w:szCs w:val="24"/>
        </w:rPr>
      </w:pPr>
      <w:r w:rsidRPr="008C20FA">
        <w:rPr>
          <w:rFonts w:ascii="Times New Roman" w:hAnsi="Times New Roman" w:cs="Times New Roman"/>
          <w:sz w:val="24"/>
          <w:szCs w:val="24"/>
        </w:rPr>
        <w:t xml:space="preserve">Państwowe Gospodarstwo Wodne Wody Polskie Zarząd Zlewni w Katowicach opinią nr GL.ZZŚ.2.4901.195.2023.KR z dnia 02.10.2023 r.  (data wpływu: 06.10.2023 r.) wydało opinię, że dla planowanego przedsięwzięcia nie </w:t>
      </w:r>
      <w:r w:rsidR="00E51122">
        <w:rPr>
          <w:rFonts w:ascii="Times New Roman" w:hAnsi="Times New Roman" w:cs="Times New Roman"/>
          <w:sz w:val="24"/>
          <w:szCs w:val="24"/>
        </w:rPr>
        <w:t>ma obowiązku</w:t>
      </w:r>
      <w:r w:rsidRPr="008C20FA">
        <w:rPr>
          <w:rFonts w:ascii="Times New Roman" w:hAnsi="Times New Roman" w:cs="Times New Roman"/>
          <w:sz w:val="24"/>
          <w:szCs w:val="24"/>
        </w:rPr>
        <w:t xml:space="preserve"> przeprowadzenia oceny oddziaływania na środowisko, jednocześnie n</w:t>
      </w:r>
      <w:r w:rsidR="00E51122">
        <w:rPr>
          <w:rFonts w:ascii="Times New Roman" w:hAnsi="Times New Roman" w:cs="Times New Roman"/>
          <w:sz w:val="24"/>
          <w:szCs w:val="24"/>
        </w:rPr>
        <w:t>akładając</w:t>
      </w:r>
      <w:r w:rsidRPr="008C20FA">
        <w:rPr>
          <w:rFonts w:ascii="Times New Roman" w:hAnsi="Times New Roman" w:cs="Times New Roman"/>
          <w:sz w:val="24"/>
          <w:szCs w:val="24"/>
        </w:rPr>
        <w:t xml:space="preserve"> warunki realizacji przedsięwzięcia.</w:t>
      </w:r>
    </w:p>
    <w:p w14:paraId="6D3B0BF9" w14:textId="1875EA78" w:rsidR="008C20FA" w:rsidRDefault="008C20FA" w:rsidP="008C20FA">
      <w:pPr>
        <w:spacing w:after="0" w:line="240" w:lineRule="auto"/>
        <w:ind w:firstLine="708"/>
        <w:jc w:val="both"/>
        <w:rPr>
          <w:rFonts w:ascii="Times New Roman" w:hAnsi="Times New Roman" w:cs="Times New Roman"/>
          <w:sz w:val="24"/>
          <w:szCs w:val="24"/>
        </w:rPr>
      </w:pPr>
      <w:r w:rsidRPr="008C20FA">
        <w:rPr>
          <w:rFonts w:ascii="Times New Roman" w:hAnsi="Times New Roman" w:cs="Times New Roman"/>
          <w:sz w:val="24"/>
          <w:szCs w:val="24"/>
        </w:rPr>
        <w:lastRenderedPageBreak/>
        <w:t>Tut</w:t>
      </w:r>
      <w:r w:rsidR="00E51122">
        <w:rPr>
          <w:rFonts w:ascii="Times New Roman" w:hAnsi="Times New Roman" w:cs="Times New Roman"/>
          <w:sz w:val="24"/>
          <w:szCs w:val="24"/>
        </w:rPr>
        <w:t>.</w:t>
      </w:r>
      <w:r w:rsidRPr="008C20FA">
        <w:rPr>
          <w:rFonts w:ascii="Times New Roman" w:hAnsi="Times New Roman" w:cs="Times New Roman"/>
          <w:sz w:val="24"/>
          <w:szCs w:val="24"/>
        </w:rPr>
        <w:t xml:space="preserve"> </w:t>
      </w:r>
      <w:r w:rsidR="00467F53">
        <w:rPr>
          <w:rFonts w:ascii="Times New Roman" w:hAnsi="Times New Roman" w:cs="Times New Roman"/>
          <w:sz w:val="24"/>
          <w:szCs w:val="24"/>
        </w:rPr>
        <w:t>O</w:t>
      </w:r>
      <w:r w:rsidRPr="008C20FA">
        <w:rPr>
          <w:rFonts w:ascii="Times New Roman" w:hAnsi="Times New Roman" w:cs="Times New Roman"/>
          <w:sz w:val="24"/>
          <w:szCs w:val="24"/>
        </w:rPr>
        <w:t>rgan postanowieniem nr OŚ.6220.</w:t>
      </w:r>
      <w:r>
        <w:rPr>
          <w:rFonts w:ascii="Times New Roman" w:hAnsi="Times New Roman" w:cs="Times New Roman"/>
          <w:sz w:val="24"/>
          <w:szCs w:val="24"/>
        </w:rPr>
        <w:t>16</w:t>
      </w:r>
      <w:r w:rsidRPr="008C20FA">
        <w:rPr>
          <w:rFonts w:ascii="Times New Roman" w:hAnsi="Times New Roman" w:cs="Times New Roman"/>
          <w:sz w:val="24"/>
          <w:szCs w:val="24"/>
        </w:rPr>
        <w:t>.202</w:t>
      </w:r>
      <w:r>
        <w:rPr>
          <w:rFonts w:ascii="Times New Roman" w:hAnsi="Times New Roman" w:cs="Times New Roman"/>
          <w:sz w:val="24"/>
          <w:szCs w:val="24"/>
        </w:rPr>
        <w:t>3</w:t>
      </w:r>
      <w:r w:rsidRPr="008C20FA">
        <w:rPr>
          <w:rFonts w:ascii="Times New Roman" w:hAnsi="Times New Roman" w:cs="Times New Roman"/>
          <w:sz w:val="24"/>
          <w:szCs w:val="24"/>
        </w:rPr>
        <w:t xml:space="preserve"> z dnia </w:t>
      </w:r>
      <w:r>
        <w:rPr>
          <w:rFonts w:ascii="Times New Roman" w:hAnsi="Times New Roman" w:cs="Times New Roman"/>
          <w:sz w:val="24"/>
          <w:szCs w:val="24"/>
        </w:rPr>
        <w:t>19</w:t>
      </w:r>
      <w:r w:rsidRPr="008C20FA">
        <w:rPr>
          <w:rFonts w:ascii="Times New Roman" w:hAnsi="Times New Roman" w:cs="Times New Roman"/>
          <w:sz w:val="24"/>
          <w:szCs w:val="24"/>
        </w:rPr>
        <w:t>.</w:t>
      </w:r>
      <w:r>
        <w:rPr>
          <w:rFonts w:ascii="Times New Roman" w:hAnsi="Times New Roman" w:cs="Times New Roman"/>
          <w:sz w:val="24"/>
          <w:szCs w:val="24"/>
        </w:rPr>
        <w:t>10</w:t>
      </w:r>
      <w:r w:rsidRPr="008C20FA">
        <w:rPr>
          <w:rFonts w:ascii="Times New Roman" w:hAnsi="Times New Roman" w:cs="Times New Roman"/>
          <w:sz w:val="24"/>
          <w:szCs w:val="24"/>
        </w:rPr>
        <w:t xml:space="preserve">.2023 r. stwierdził </w:t>
      </w:r>
      <w:r>
        <w:rPr>
          <w:rFonts w:ascii="Times New Roman" w:hAnsi="Times New Roman" w:cs="Times New Roman"/>
          <w:sz w:val="24"/>
          <w:szCs w:val="24"/>
        </w:rPr>
        <w:t>obowiązek</w:t>
      </w:r>
      <w:r w:rsidRPr="008C20FA">
        <w:rPr>
          <w:rFonts w:ascii="Times New Roman" w:hAnsi="Times New Roman" w:cs="Times New Roman"/>
          <w:sz w:val="24"/>
          <w:szCs w:val="24"/>
        </w:rPr>
        <w:t xml:space="preserve"> przeprowadzenia oceny oddziaływania na środowisko dla planowanego przedsięwzięcia.</w:t>
      </w:r>
    </w:p>
    <w:p w14:paraId="41771937" w14:textId="084C464D" w:rsidR="00392ABB" w:rsidRPr="00392ABB" w:rsidRDefault="00392ABB" w:rsidP="00392ABB">
      <w:pPr>
        <w:spacing w:after="0" w:line="240" w:lineRule="auto"/>
        <w:jc w:val="both"/>
        <w:rPr>
          <w:rFonts w:ascii="Times New Roman" w:hAnsi="Times New Roman" w:cs="Times New Roman"/>
          <w:sz w:val="24"/>
          <w:szCs w:val="24"/>
        </w:rPr>
      </w:pPr>
      <w:r w:rsidRPr="00392ABB">
        <w:rPr>
          <w:rFonts w:ascii="Times New Roman" w:hAnsi="Times New Roman" w:cs="Times New Roman"/>
          <w:sz w:val="24"/>
          <w:szCs w:val="24"/>
        </w:rPr>
        <w:tab/>
        <w:t xml:space="preserve">Obwieszczeniem nr OŚ.6220.16.2023 z dnia 19.10.2023 </w:t>
      </w:r>
      <w:r w:rsidR="00467F53">
        <w:rPr>
          <w:rFonts w:ascii="Times New Roman" w:hAnsi="Times New Roman" w:cs="Times New Roman"/>
          <w:sz w:val="24"/>
          <w:szCs w:val="24"/>
        </w:rPr>
        <w:t>tut.</w:t>
      </w:r>
      <w:r w:rsidRPr="00392ABB">
        <w:rPr>
          <w:rFonts w:ascii="Times New Roman" w:hAnsi="Times New Roman" w:cs="Times New Roman"/>
          <w:sz w:val="24"/>
          <w:szCs w:val="24"/>
        </w:rPr>
        <w:t xml:space="preserve"> </w:t>
      </w:r>
      <w:r w:rsidR="00467F53">
        <w:rPr>
          <w:rFonts w:ascii="Times New Roman" w:hAnsi="Times New Roman" w:cs="Times New Roman"/>
          <w:sz w:val="24"/>
          <w:szCs w:val="24"/>
        </w:rPr>
        <w:t>O</w:t>
      </w:r>
      <w:r w:rsidRPr="00392ABB">
        <w:rPr>
          <w:rFonts w:ascii="Times New Roman" w:hAnsi="Times New Roman" w:cs="Times New Roman"/>
          <w:sz w:val="24"/>
          <w:szCs w:val="24"/>
        </w:rPr>
        <w:t>rgan podał do wiadomości stron postępowania informację o wydanym postanowieniu stwierdzającym konieczność przeprowadzenia oceny oddziaływania na środowisko.</w:t>
      </w:r>
    </w:p>
    <w:p w14:paraId="3D535881" w14:textId="70235564" w:rsidR="00392ABB" w:rsidRDefault="00392ABB" w:rsidP="008C20FA">
      <w:pPr>
        <w:spacing w:after="0" w:line="240" w:lineRule="auto"/>
        <w:ind w:firstLine="708"/>
        <w:jc w:val="both"/>
        <w:rPr>
          <w:rFonts w:ascii="Times New Roman" w:hAnsi="Times New Roman" w:cs="Times New Roman"/>
          <w:sz w:val="24"/>
          <w:szCs w:val="24"/>
        </w:rPr>
      </w:pPr>
      <w:r w:rsidRPr="00392ABB">
        <w:rPr>
          <w:rFonts w:ascii="Times New Roman" w:hAnsi="Times New Roman" w:cs="Times New Roman"/>
          <w:sz w:val="24"/>
          <w:szCs w:val="24"/>
        </w:rPr>
        <w:t xml:space="preserve">Pismem z dnia </w:t>
      </w:r>
      <w:r>
        <w:rPr>
          <w:rFonts w:ascii="Times New Roman" w:hAnsi="Times New Roman" w:cs="Times New Roman"/>
          <w:sz w:val="24"/>
          <w:szCs w:val="24"/>
        </w:rPr>
        <w:t>13</w:t>
      </w:r>
      <w:r w:rsidRPr="00392ABB">
        <w:rPr>
          <w:rFonts w:ascii="Times New Roman" w:hAnsi="Times New Roman" w:cs="Times New Roman"/>
          <w:sz w:val="24"/>
          <w:szCs w:val="24"/>
        </w:rPr>
        <w:t>.</w:t>
      </w:r>
      <w:r>
        <w:rPr>
          <w:rFonts w:ascii="Times New Roman" w:hAnsi="Times New Roman" w:cs="Times New Roman"/>
          <w:sz w:val="24"/>
          <w:szCs w:val="24"/>
        </w:rPr>
        <w:t>11</w:t>
      </w:r>
      <w:r w:rsidRPr="00392ABB">
        <w:rPr>
          <w:rFonts w:ascii="Times New Roman" w:hAnsi="Times New Roman" w:cs="Times New Roman"/>
          <w:sz w:val="24"/>
          <w:szCs w:val="24"/>
        </w:rPr>
        <w:t>.2023 r. inwestor przedłożył wymagany raport oddziaływania przedsięwzięcia na środowisko</w:t>
      </w:r>
      <w:r>
        <w:rPr>
          <w:rFonts w:ascii="Times New Roman" w:hAnsi="Times New Roman" w:cs="Times New Roman"/>
          <w:sz w:val="24"/>
          <w:szCs w:val="24"/>
        </w:rPr>
        <w:t>.</w:t>
      </w:r>
    </w:p>
    <w:p w14:paraId="26FEE9EB" w14:textId="2B2B58B5" w:rsidR="00392ABB" w:rsidRDefault="00392ABB" w:rsidP="008C20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Pismem nr OŚ.6220.16.2023 z dnia 21.11.2023 r. tut. Organ wezwał inwestora o</w:t>
      </w:r>
      <w:r w:rsidR="00FA4F4D">
        <w:rPr>
          <w:rFonts w:ascii="Times New Roman" w:hAnsi="Times New Roman" w:cs="Times New Roman"/>
          <w:sz w:val="24"/>
          <w:szCs w:val="24"/>
        </w:rPr>
        <w:t> </w:t>
      </w:r>
      <w:r>
        <w:rPr>
          <w:rFonts w:ascii="Times New Roman" w:hAnsi="Times New Roman" w:cs="Times New Roman"/>
          <w:sz w:val="24"/>
          <w:szCs w:val="24"/>
        </w:rPr>
        <w:t>uzupełnienie dokumentacji w zakresie:</w:t>
      </w:r>
    </w:p>
    <w:p w14:paraId="7652B11F" w14:textId="38F6E65B" w:rsidR="00392ABB" w:rsidRDefault="00392ABB" w:rsidP="008C20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FA4F4D">
        <w:rPr>
          <w:rFonts w:ascii="Times New Roman" w:hAnsi="Times New Roman" w:cs="Times New Roman"/>
          <w:sz w:val="24"/>
          <w:szCs w:val="24"/>
        </w:rPr>
        <w:t xml:space="preserve"> </w:t>
      </w:r>
      <w:r>
        <w:rPr>
          <w:rFonts w:ascii="Times New Roman" w:hAnsi="Times New Roman" w:cs="Times New Roman"/>
          <w:sz w:val="24"/>
          <w:szCs w:val="24"/>
        </w:rPr>
        <w:t>sprostowania informacji zawartej w raporcie dotyczącej miejscowego planu zagospodarowania przestrzennego sołectwa Kaniów</w:t>
      </w:r>
      <w:r w:rsidR="00D22608">
        <w:rPr>
          <w:rFonts w:ascii="Times New Roman" w:hAnsi="Times New Roman" w:cs="Times New Roman"/>
          <w:sz w:val="24"/>
          <w:szCs w:val="24"/>
        </w:rPr>
        <w:t>;</w:t>
      </w:r>
    </w:p>
    <w:p w14:paraId="7E65C5DC" w14:textId="20953371" w:rsidR="00D22608" w:rsidRDefault="00392ABB" w:rsidP="008C20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FA4F4D">
        <w:rPr>
          <w:rFonts w:ascii="Times New Roman" w:hAnsi="Times New Roman" w:cs="Times New Roman"/>
          <w:sz w:val="24"/>
          <w:szCs w:val="24"/>
        </w:rPr>
        <w:t xml:space="preserve"> </w:t>
      </w:r>
      <w:r>
        <w:rPr>
          <w:rFonts w:ascii="Times New Roman" w:hAnsi="Times New Roman" w:cs="Times New Roman"/>
          <w:sz w:val="24"/>
          <w:szCs w:val="24"/>
        </w:rPr>
        <w:t xml:space="preserve">oświadczenia autora, a w </w:t>
      </w:r>
      <w:r w:rsidR="00D22608">
        <w:rPr>
          <w:rFonts w:ascii="Times New Roman" w:hAnsi="Times New Roman" w:cs="Times New Roman"/>
          <w:sz w:val="24"/>
          <w:szCs w:val="24"/>
        </w:rPr>
        <w:t>przypadku,</w:t>
      </w:r>
      <w:r>
        <w:rPr>
          <w:rFonts w:ascii="Times New Roman" w:hAnsi="Times New Roman" w:cs="Times New Roman"/>
          <w:sz w:val="24"/>
          <w:szCs w:val="24"/>
        </w:rPr>
        <w:t xml:space="preserve"> gdy wykonawcą raportu jest </w:t>
      </w:r>
      <w:r w:rsidR="00D22608">
        <w:rPr>
          <w:rFonts w:ascii="Times New Roman" w:hAnsi="Times New Roman" w:cs="Times New Roman"/>
          <w:sz w:val="24"/>
          <w:szCs w:val="24"/>
        </w:rPr>
        <w:t>zespół autorów</w:t>
      </w:r>
      <w:r>
        <w:rPr>
          <w:rFonts w:ascii="Times New Roman" w:hAnsi="Times New Roman" w:cs="Times New Roman"/>
          <w:sz w:val="24"/>
          <w:szCs w:val="24"/>
        </w:rPr>
        <w:t xml:space="preserve"> – kierującego tym </w:t>
      </w:r>
      <w:r w:rsidR="00D22608">
        <w:rPr>
          <w:rFonts w:ascii="Times New Roman" w:hAnsi="Times New Roman" w:cs="Times New Roman"/>
          <w:sz w:val="24"/>
          <w:szCs w:val="24"/>
        </w:rPr>
        <w:t>zespołem</w:t>
      </w:r>
      <w:r>
        <w:rPr>
          <w:rFonts w:ascii="Times New Roman" w:hAnsi="Times New Roman" w:cs="Times New Roman"/>
          <w:sz w:val="24"/>
          <w:szCs w:val="24"/>
        </w:rPr>
        <w:t xml:space="preserve">, </w:t>
      </w:r>
      <w:r w:rsidR="00D22608">
        <w:rPr>
          <w:rFonts w:ascii="Times New Roman" w:hAnsi="Times New Roman" w:cs="Times New Roman"/>
          <w:sz w:val="24"/>
          <w:szCs w:val="24"/>
        </w:rPr>
        <w:t>o spełnieniu wymagań, o których mowa w art. 74a ust. 2 ustawy z</w:t>
      </w:r>
      <w:r w:rsidR="00FA4F4D">
        <w:rPr>
          <w:rFonts w:ascii="Times New Roman" w:hAnsi="Times New Roman" w:cs="Times New Roman"/>
          <w:sz w:val="24"/>
          <w:szCs w:val="24"/>
        </w:rPr>
        <w:t> </w:t>
      </w:r>
      <w:r w:rsidR="00D22608">
        <w:rPr>
          <w:rFonts w:ascii="Times New Roman" w:hAnsi="Times New Roman" w:cs="Times New Roman"/>
          <w:sz w:val="24"/>
          <w:szCs w:val="24"/>
        </w:rPr>
        <w:t xml:space="preserve">dnia 3 października 2008 r. o udostępnianiu informacji o środowisku i jego ochronie, udziale społeczeństwa w ochronie środowiska oraz ocenach oddziaływania na środowisko, stanowiące załącznik do raportu. </w:t>
      </w:r>
    </w:p>
    <w:p w14:paraId="4EC135DC" w14:textId="23AE925D" w:rsidR="00D22608" w:rsidRDefault="00D22608" w:rsidP="00444E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dniu 28.11.2023 r. </w:t>
      </w:r>
      <w:r w:rsidR="00FA4F4D">
        <w:rPr>
          <w:rFonts w:ascii="Times New Roman" w:hAnsi="Times New Roman" w:cs="Times New Roman"/>
          <w:sz w:val="24"/>
          <w:szCs w:val="24"/>
        </w:rPr>
        <w:t>i</w:t>
      </w:r>
      <w:r>
        <w:rPr>
          <w:rFonts w:ascii="Times New Roman" w:hAnsi="Times New Roman" w:cs="Times New Roman"/>
          <w:sz w:val="24"/>
          <w:szCs w:val="24"/>
        </w:rPr>
        <w:t xml:space="preserve">nwestor uzupełnił dokumentację w ww. zakresie. </w:t>
      </w:r>
    </w:p>
    <w:p w14:paraId="4E0744BC" w14:textId="26723CC1" w:rsidR="00D22608" w:rsidRPr="0000147B" w:rsidRDefault="00D22608" w:rsidP="00444E60">
      <w:pPr>
        <w:spacing w:after="0" w:line="240" w:lineRule="auto"/>
        <w:ind w:firstLine="708"/>
        <w:jc w:val="both"/>
        <w:rPr>
          <w:rFonts w:ascii="Times New Roman" w:hAnsi="Times New Roman" w:cs="Times New Roman"/>
          <w:sz w:val="24"/>
          <w:szCs w:val="24"/>
        </w:rPr>
      </w:pPr>
      <w:r w:rsidRPr="0000147B">
        <w:rPr>
          <w:rFonts w:ascii="Times New Roman" w:hAnsi="Times New Roman" w:cs="Times New Roman"/>
          <w:sz w:val="24"/>
          <w:szCs w:val="24"/>
        </w:rPr>
        <w:t xml:space="preserve">Pismami nr OŚ.6220.16.2023 z dnia 01.12.2023 r. </w:t>
      </w:r>
      <w:bookmarkStart w:id="4" w:name="_Hlk171069889"/>
      <w:r w:rsidRPr="0000147B">
        <w:rPr>
          <w:rFonts w:ascii="Times New Roman" w:hAnsi="Times New Roman" w:cs="Times New Roman"/>
          <w:sz w:val="24"/>
          <w:szCs w:val="24"/>
        </w:rPr>
        <w:t>tut</w:t>
      </w:r>
      <w:r w:rsidR="00FA4F4D">
        <w:rPr>
          <w:rFonts w:ascii="Times New Roman" w:hAnsi="Times New Roman" w:cs="Times New Roman"/>
          <w:sz w:val="24"/>
          <w:szCs w:val="24"/>
        </w:rPr>
        <w:t>.</w:t>
      </w:r>
      <w:r w:rsidRPr="0000147B">
        <w:rPr>
          <w:rFonts w:ascii="Times New Roman" w:hAnsi="Times New Roman" w:cs="Times New Roman"/>
          <w:sz w:val="24"/>
          <w:szCs w:val="24"/>
        </w:rPr>
        <w:t xml:space="preserve"> </w:t>
      </w:r>
      <w:r w:rsidR="00FA4F4D">
        <w:rPr>
          <w:rFonts w:ascii="Times New Roman" w:hAnsi="Times New Roman" w:cs="Times New Roman"/>
          <w:sz w:val="24"/>
          <w:szCs w:val="24"/>
        </w:rPr>
        <w:t>O</w:t>
      </w:r>
      <w:r w:rsidRPr="0000147B">
        <w:rPr>
          <w:rFonts w:ascii="Times New Roman" w:hAnsi="Times New Roman" w:cs="Times New Roman"/>
          <w:sz w:val="24"/>
          <w:szCs w:val="24"/>
        </w:rPr>
        <w:t xml:space="preserve">rgan </w:t>
      </w:r>
      <w:bookmarkEnd w:id="4"/>
      <w:r w:rsidRPr="0000147B">
        <w:rPr>
          <w:rFonts w:ascii="Times New Roman" w:hAnsi="Times New Roman" w:cs="Times New Roman"/>
          <w:sz w:val="24"/>
          <w:szCs w:val="24"/>
        </w:rPr>
        <w:t xml:space="preserve">wystąpił do Regionalnego Dyrektora Ochrony Środowiska w Katowicach o uzgodnienie warunków realizacji przedsięwzięcia oraz do Państwowego Powiatowego Inspektora Sanitarnego w Bielsku-Białej o opinię dla realizacji planowanego przedsięwzięcia. </w:t>
      </w:r>
    </w:p>
    <w:p w14:paraId="0DE31223" w14:textId="1BA1D031" w:rsidR="00392ABB" w:rsidRDefault="0000147B" w:rsidP="0000147B">
      <w:pPr>
        <w:spacing w:after="0" w:line="240" w:lineRule="auto"/>
        <w:ind w:firstLine="708"/>
        <w:jc w:val="both"/>
        <w:rPr>
          <w:rFonts w:ascii="Times New Roman" w:hAnsi="Times New Roman" w:cs="Times New Roman"/>
          <w:sz w:val="24"/>
          <w:szCs w:val="24"/>
        </w:rPr>
      </w:pPr>
      <w:r w:rsidRPr="0000147B">
        <w:rPr>
          <w:rFonts w:ascii="Times New Roman" w:hAnsi="Times New Roman" w:cs="Times New Roman"/>
          <w:sz w:val="24"/>
          <w:szCs w:val="24"/>
        </w:rPr>
        <w:t>Obwieszczeniem nr OŚ.6220.</w:t>
      </w:r>
      <w:r>
        <w:rPr>
          <w:rFonts w:ascii="Times New Roman" w:hAnsi="Times New Roman" w:cs="Times New Roman"/>
          <w:sz w:val="24"/>
          <w:szCs w:val="24"/>
        </w:rPr>
        <w:t>16</w:t>
      </w:r>
      <w:r w:rsidRPr="0000147B">
        <w:rPr>
          <w:rFonts w:ascii="Times New Roman" w:hAnsi="Times New Roman" w:cs="Times New Roman"/>
          <w:sz w:val="24"/>
          <w:szCs w:val="24"/>
        </w:rPr>
        <w:t>.202</w:t>
      </w:r>
      <w:r>
        <w:rPr>
          <w:rFonts w:ascii="Times New Roman" w:hAnsi="Times New Roman" w:cs="Times New Roman"/>
          <w:sz w:val="24"/>
          <w:szCs w:val="24"/>
        </w:rPr>
        <w:t>3</w:t>
      </w:r>
      <w:r w:rsidRPr="0000147B">
        <w:rPr>
          <w:rFonts w:ascii="Times New Roman" w:hAnsi="Times New Roman" w:cs="Times New Roman"/>
          <w:sz w:val="24"/>
          <w:szCs w:val="24"/>
        </w:rPr>
        <w:t xml:space="preserve"> z dnia </w:t>
      </w:r>
      <w:r>
        <w:rPr>
          <w:rFonts w:ascii="Times New Roman" w:hAnsi="Times New Roman" w:cs="Times New Roman"/>
          <w:sz w:val="24"/>
          <w:szCs w:val="24"/>
        </w:rPr>
        <w:t>01</w:t>
      </w:r>
      <w:r w:rsidRPr="0000147B">
        <w:rPr>
          <w:rFonts w:ascii="Times New Roman" w:hAnsi="Times New Roman" w:cs="Times New Roman"/>
          <w:sz w:val="24"/>
          <w:szCs w:val="24"/>
        </w:rPr>
        <w:t>.</w:t>
      </w:r>
      <w:r>
        <w:rPr>
          <w:rFonts w:ascii="Times New Roman" w:hAnsi="Times New Roman" w:cs="Times New Roman"/>
          <w:sz w:val="24"/>
          <w:szCs w:val="24"/>
        </w:rPr>
        <w:t>12</w:t>
      </w:r>
      <w:r w:rsidRPr="0000147B">
        <w:rPr>
          <w:rFonts w:ascii="Times New Roman" w:hAnsi="Times New Roman" w:cs="Times New Roman"/>
          <w:sz w:val="24"/>
          <w:szCs w:val="24"/>
        </w:rPr>
        <w:t xml:space="preserve">.2023 r. </w:t>
      </w:r>
      <w:r w:rsidR="00FA4F4D" w:rsidRPr="00FA4F4D">
        <w:rPr>
          <w:rFonts w:ascii="Times New Roman" w:hAnsi="Times New Roman" w:cs="Times New Roman"/>
          <w:sz w:val="24"/>
          <w:szCs w:val="24"/>
        </w:rPr>
        <w:t>tut. Organ</w:t>
      </w:r>
      <w:r w:rsidRPr="0000147B">
        <w:rPr>
          <w:rFonts w:ascii="Times New Roman" w:hAnsi="Times New Roman" w:cs="Times New Roman"/>
          <w:sz w:val="24"/>
          <w:szCs w:val="24"/>
        </w:rPr>
        <w:t xml:space="preserve"> podał do publicznej wiadomości informację o przystąpieniu do przeprowadzenia oceny oddziaływania na środowisko.</w:t>
      </w:r>
    </w:p>
    <w:p w14:paraId="53CED0FF" w14:textId="7559EE07" w:rsidR="00926220" w:rsidRPr="000626BE" w:rsidRDefault="00926220" w:rsidP="000626BE">
      <w:pPr>
        <w:spacing w:after="0"/>
        <w:ind w:firstLine="708"/>
        <w:jc w:val="both"/>
        <w:rPr>
          <w:rFonts w:ascii="Times New Roman" w:eastAsia="Times New Roman" w:hAnsi="Times New Roman" w:cs="Times New Roman"/>
          <w:b/>
          <w:sz w:val="24"/>
          <w:szCs w:val="24"/>
          <w:lang w:eastAsia="pl-PL"/>
        </w:rPr>
      </w:pPr>
      <w:r w:rsidRPr="00926220">
        <w:rPr>
          <w:rFonts w:ascii="Times New Roman" w:hAnsi="Times New Roman" w:cs="Times New Roman"/>
          <w:sz w:val="24"/>
          <w:szCs w:val="24"/>
        </w:rPr>
        <w:t>Państwowy Powiatowy Inspektor Sanitarny w Bielsku-Białej pismem nr ONS-ZNS</w:t>
      </w:r>
      <w:r w:rsidRPr="000626BE">
        <w:rPr>
          <w:rFonts w:ascii="Times New Roman" w:hAnsi="Times New Roman" w:cs="Times New Roman"/>
          <w:sz w:val="24"/>
          <w:szCs w:val="24"/>
        </w:rPr>
        <w:t xml:space="preserve">.9084.3.28.1.2023 z dnia 15.12.2023 r. (data wpływu: 21.12.2023 r.) wezwał </w:t>
      </w:r>
      <w:r w:rsidRPr="000626BE">
        <w:rPr>
          <w:rFonts w:ascii="Times New Roman" w:eastAsia="Times New Roman" w:hAnsi="Times New Roman" w:cs="Times New Roman"/>
          <w:sz w:val="24"/>
          <w:szCs w:val="24"/>
          <w:lang w:eastAsia="pl-PL"/>
        </w:rPr>
        <w:t>w terminie 14 dni od dnia otrzymania wezwania do przedłożenia uzupełnienia w następującym zakresie:</w:t>
      </w:r>
    </w:p>
    <w:p w14:paraId="4034BAA0" w14:textId="72CED8A9" w:rsidR="00926220" w:rsidRPr="000626BE" w:rsidRDefault="000626BE" w:rsidP="00926220">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0626BE">
        <w:rPr>
          <w:rFonts w:ascii="Times New Roman" w:eastAsia="Times New Roman" w:hAnsi="Times New Roman" w:cs="Times New Roman"/>
          <w:sz w:val="24"/>
          <w:szCs w:val="24"/>
          <w:lang w:eastAsia="pl-PL"/>
        </w:rPr>
        <w:t>i</w:t>
      </w:r>
      <w:r w:rsidR="00BA6321" w:rsidRPr="000626BE">
        <w:rPr>
          <w:rFonts w:ascii="Times New Roman" w:eastAsia="Times New Roman" w:hAnsi="Times New Roman" w:cs="Times New Roman"/>
          <w:sz w:val="24"/>
          <w:szCs w:val="24"/>
          <w:lang w:eastAsia="pl-PL"/>
        </w:rPr>
        <w:t>nformacji na temat odległości od najbliższego budynku mieszkalnego i</w:t>
      </w:r>
      <w:r w:rsidRPr="000626BE">
        <w:rPr>
          <w:rFonts w:ascii="Times New Roman" w:eastAsia="Times New Roman" w:hAnsi="Times New Roman" w:cs="Times New Roman"/>
          <w:sz w:val="24"/>
          <w:szCs w:val="24"/>
          <w:lang w:eastAsia="pl-PL"/>
        </w:rPr>
        <w:t> </w:t>
      </w:r>
      <w:r w:rsidR="00BA6321" w:rsidRPr="000626BE">
        <w:rPr>
          <w:rFonts w:ascii="Times New Roman" w:eastAsia="Times New Roman" w:hAnsi="Times New Roman" w:cs="Times New Roman"/>
          <w:sz w:val="24"/>
          <w:szCs w:val="24"/>
          <w:lang w:eastAsia="pl-PL"/>
        </w:rPr>
        <w:t>charakterystyki najbliższego otoczenia,</w:t>
      </w:r>
    </w:p>
    <w:p w14:paraId="41E86CDC" w14:textId="25DD3383" w:rsidR="00926220" w:rsidRPr="00291708" w:rsidRDefault="000626BE" w:rsidP="00926220">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0626BE">
        <w:rPr>
          <w:rFonts w:ascii="Times New Roman" w:eastAsia="Times New Roman" w:hAnsi="Times New Roman" w:cs="Times New Roman"/>
          <w:sz w:val="24"/>
          <w:szCs w:val="24"/>
          <w:lang w:eastAsia="pl-PL"/>
        </w:rPr>
        <w:t>p</w:t>
      </w:r>
      <w:r w:rsidR="00BA6321" w:rsidRPr="000626BE">
        <w:rPr>
          <w:rFonts w:ascii="Times New Roman" w:eastAsia="Times New Roman" w:hAnsi="Times New Roman" w:cs="Times New Roman"/>
          <w:sz w:val="24"/>
          <w:szCs w:val="24"/>
          <w:lang w:eastAsia="pl-PL"/>
        </w:rPr>
        <w:t>rognozowanego rozkładu emisji hałasu, związanego z ruchem samochodów i</w:t>
      </w:r>
      <w:r w:rsidRPr="000626BE">
        <w:rPr>
          <w:rFonts w:ascii="Times New Roman" w:eastAsia="Times New Roman" w:hAnsi="Times New Roman" w:cs="Times New Roman"/>
          <w:sz w:val="24"/>
          <w:szCs w:val="24"/>
          <w:lang w:eastAsia="pl-PL"/>
        </w:rPr>
        <w:t> </w:t>
      </w:r>
      <w:r w:rsidR="00BA6321" w:rsidRPr="000626BE">
        <w:rPr>
          <w:rFonts w:ascii="Times New Roman" w:eastAsia="Times New Roman" w:hAnsi="Times New Roman" w:cs="Times New Roman"/>
          <w:sz w:val="24"/>
          <w:szCs w:val="24"/>
          <w:lang w:eastAsia="pl-PL"/>
        </w:rPr>
        <w:t xml:space="preserve">usytuowaniem urządzeń emitujących hałas wewnątrz hali, w odniesieniu do </w:t>
      </w:r>
      <w:r w:rsidR="00BA6321" w:rsidRPr="00291708">
        <w:rPr>
          <w:rFonts w:ascii="Times New Roman" w:eastAsia="Times New Roman" w:hAnsi="Times New Roman" w:cs="Times New Roman"/>
          <w:sz w:val="24"/>
          <w:szCs w:val="24"/>
          <w:lang w:eastAsia="pl-PL"/>
        </w:rPr>
        <w:t>sąsiadujących terenów (w formie obliczeniowej i graficznej)</w:t>
      </w:r>
      <w:r w:rsidRPr="00291708">
        <w:rPr>
          <w:rFonts w:ascii="Times New Roman" w:eastAsia="Times New Roman" w:hAnsi="Times New Roman" w:cs="Times New Roman"/>
          <w:sz w:val="24"/>
          <w:szCs w:val="24"/>
          <w:lang w:eastAsia="pl-PL"/>
        </w:rPr>
        <w:t>,</w:t>
      </w:r>
    </w:p>
    <w:p w14:paraId="438EA136" w14:textId="018E1FBF" w:rsidR="000626BE" w:rsidRPr="00291708" w:rsidRDefault="000626BE" w:rsidP="00926220">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291708">
        <w:rPr>
          <w:rFonts w:ascii="Times New Roman" w:eastAsia="Times New Roman" w:hAnsi="Times New Roman" w:cs="Times New Roman"/>
          <w:sz w:val="24"/>
          <w:szCs w:val="24"/>
          <w:lang w:eastAsia="pl-PL"/>
        </w:rPr>
        <w:t>s</w:t>
      </w:r>
      <w:r w:rsidR="00BA6321" w:rsidRPr="00291708">
        <w:rPr>
          <w:rFonts w:ascii="Times New Roman" w:eastAsia="Times New Roman" w:hAnsi="Times New Roman" w:cs="Times New Roman"/>
          <w:sz w:val="24"/>
          <w:szCs w:val="24"/>
          <w:lang w:eastAsia="pl-PL"/>
        </w:rPr>
        <w:t xml:space="preserve">zacowanej ilości ścieków poprzemysłowych odprowadzanych do mauzerów a także informacji, w jaki sposób będą odprowadzane do </w:t>
      </w:r>
      <w:r w:rsidR="00536A36" w:rsidRPr="00291708">
        <w:rPr>
          <w:rFonts w:ascii="Times New Roman" w:eastAsia="Times New Roman" w:hAnsi="Times New Roman" w:cs="Times New Roman"/>
          <w:sz w:val="24"/>
          <w:szCs w:val="24"/>
          <w:lang w:eastAsia="pl-PL"/>
        </w:rPr>
        <w:t>mauzerów</w:t>
      </w:r>
      <w:r w:rsidR="00BA6321" w:rsidRPr="00291708">
        <w:rPr>
          <w:rFonts w:ascii="Times New Roman" w:eastAsia="Times New Roman" w:hAnsi="Times New Roman" w:cs="Times New Roman"/>
          <w:sz w:val="24"/>
          <w:szCs w:val="24"/>
          <w:lang w:eastAsia="pl-PL"/>
        </w:rPr>
        <w:t xml:space="preserve"> </w:t>
      </w:r>
      <w:r w:rsidR="00536A36" w:rsidRPr="00291708">
        <w:rPr>
          <w:rFonts w:ascii="Times New Roman" w:eastAsia="Times New Roman" w:hAnsi="Times New Roman" w:cs="Times New Roman"/>
          <w:sz w:val="24"/>
          <w:szCs w:val="24"/>
          <w:lang w:eastAsia="pl-PL"/>
        </w:rPr>
        <w:t>ścieki</w:t>
      </w:r>
      <w:r w:rsidR="00BA6321" w:rsidRPr="00291708">
        <w:rPr>
          <w:rFonts w:ascii="Times New Roman" w:eastAsia="Times New Roman" w:hAnsi="Times New Roman" w:cs="Times New Roman"/>
          <w:sz w:val="24"/>
          <w:szCs w:val="24"/>
          <w:lang w:eastAsia="pl-PL"/>
        </w:rPr>
        <w:t xml:space="preserve"> przemysłowe z</w:t>
      </w:r>
      <w:r w:rsidR="00536A36" w:rsidRPr="00291708">
        <w:rPr>
          <w:rFonts w:ascii="Times New Roman" w:eastAsia="Times New Roman" w:hAnsi="Times New Roman" w:cs="Times New Roman"/>
          <w:sz w:val="24"/>
          <w:szCs w:val="24"/>
          <w:lang w:eastAsia="pl-PL"/>
        </w:rPr>
        <w:t> procesów</w:t>
      </w:r>
      <w:r w:rsidR="00BA6321" w:rsidRPr="00291708">
        <w:rPr>
          <w:rFonts w:ascii="Times New Roman" w:eastAsia="Times New Roman" w:hAnsi="Times New Roman" w:cs="Times New Roman"/>
          <w:sz w:val="24"/>
          <w:szCs w:val="24"/>
          <w:lang w:eastAsia="pl-PL"/>
        </w:rPr>
        <w:t xml:space="preserve"> technologicznych oraz opisu systemu zabezpieczenia </w:t>
      </w:r>
      <w:r w:rsidRPr="00291708">
        <w:rPr>
          <w:rFonts w:ascii="Times New Roman" w:eastAsia="Times New Roman" w:hAnsi="Times New Roman" w:cs="Times New Roman"/>
          <w:sz w:val="24"/>
          <w:szCs w:val="24"/>
          <w:lang w:eastAsia="pl-PL"/>
        </w:rPr>
        <w:t>przed awari</w:t>
      </w:r>
      <w:r w:rsidR="00536A36" w:rsidRPr="00291708">
        <w:rPr>
          <w:rFonts w:ascii="Times New Roman" w:eastAsia="Times New Roman" w:hAnsi="Times New Roman" w:cs="Times New Roman"/>
          <w:sz w:val="24"/>
          <w:szCs w:val="24"/>
          <w:lang w:eastAsia="pl-PL"/>
        </w:rPr>
        <w:t>ą</w:t>
      </w:r>
      <w:r w:rsidRPr="00291708">
        <w:rPr>
          <w:rFonts w:ascii="Times New Roman" w:eastAsia="Times New Roman" w:hAnsi="Times New Roman" w:cs="Times New Roman"/>
          <w:sz w:val="24"/>
          <w:szCs w:val="24"/>
          <w:lang w:eastAsia="pl-PL"/>
        </w:rPr>
        <w:t xml:space="preserve"> i</w:t>
      </w:r>
      <w:r w:rsidR="00536A36" w:rsidRPr="00291708">
        <w:rPr>
          <w:rFonts w:ascii="Times New Roman" w:eastAsia="Times New Roman" w:hAnsi="Times New Roman" w:cs="Times New Roman"/>
          <w:sz w:val="24"/>
          <w:szCs w:val="24"/>
          <w:lang w:eastAsia="pl-PL"/>
        </w:rPr>
        <w:t> zabezpieczeń</w:t>
      </w:r>
      <w:r w:rsidRPr="00291708">
        <w:rPr>
          <w:rFonts w:ascii="Times New Roman" w:eastAsia="Times New Roman" w:hAnsi="Times New Roman" w:cs="Times New Roman"/>
          <w:sz w:val="24"/>
          <w:szCs w:val="24"/>
          <w:lang w:eastAsia="pl-PL"/>
        </w:rPr>
        <w:t xml:space="preserve"> przed przedostaniem się </w:t>
      </w:r>
      <w:r w:rsidR="00536A36" w:rsidRPr="00291708">
        <w:rPr>
          <w:rFonts w:ascii="Times New Roman" w:eastAsia="Times New Roman" w:hAnsi="Times New Roman" w:cs="Times New Roman"/>
          <w:sz w:val="24"/>
          <w:szCs w:val="24"/>
          <w:lang w:eastAsia="pl-PL"/>
        </w:rPr>
        <w:t>ścieków</w:t>
      </w:r>
      <w:r w:rsidRPr="00291708">
        <w:rPr>
          <w:rFonts w:ascii="Times New Roman" w:eastAsia="Times New Roman" w:hAnsi="Times New Roman" w:cs="Times New Roman"/>
          <w:sz w:val="24"/>
          <w:szCs w:val="24"/>
          <w:lang w:eastAsia="pl-PL"/>
        </w:rPr>
        <w:t xml:space="preserve"> przemysłowych z mauzerów do </w:t>
      </w:r>
      <w:r w:rsidR="00536A36" w:rsidRPr="00291708">
        <w:rPr>
          <w:rFonts w:ascii="Times New Roman" w:eastAsia="Times New Roman" w:hAnsi="Times New Roman" w:cs="Times New Roman"/>
          <w:sz w:val="24"/>
          <w:szCs w:val="24"/>
          <w:lang w:eastAsia="pl-PL"/>
        </w:rPr>
        <w:t>wód,</w:t>
      </w:r>
    </w:p>
    <w:p w14:paraId="527ACE52" w14:textId="140AFD89" w:rsidR="000626BE" w:rsidRPr="00291708" w:rsidRDefault="00291708" w:rsidP="00926220">
      <w:pPr>
        <w:numPr>
          <w:ilvl w:val="0"/>
          <w:numId w:val="27"/>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536A36" w:rsidRPr="00291708">
        <w:rPr>
          <w:rFonts w:ascii="Times New Roman" w:eastAsia="Times New Roman" w:hAnsi="Times New Roman" w:cs="Times New Roman"/>
          <w:sz w:val="24"/>
          <w:szCs w:val="24"/>
          <w:lang w:eastAsia="pl-PL"/>
        </w:rPr>
        <w:t>rzedstawienia</w:t>
      </w:r>
      <w:r w:rsidR="000626BE" w:rsidRPr="00291708">
        <w:rPr>
          <w:rFonts w:ascii="Times New Roman" w:eastAsia="Times New Roman" w:hAnsi="Times New Roman" w:cs="Times New Roman"/>
          <w:sz w:val="24"/>
          <w:szCs w:val="24"/>
          <w:lang w:eastAsia="pl-PL"/>
        </w:rPr>
        <w:t xml:space="preserve"> planu sytuacyjnego ze wskazaniem lokalizacji mauzerów,</w:t>
      </w:r>
    </w:p>
    <w:p w14:paraId="7D2F4DB0" w14:textId="51225917" w:rsidR="000626BE" w:rsidRPr="00291708" w:rsidRDefault="00291708" w:rsidP="00926220">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291708">
        <w:rPr>
          <w:rFonts w:ascii="Times New Roman" w:eastAsia="Times New Roman" w:hAnsi="Times New Roman" w:cs="Times New Roman"/>
          <w:sz w:val="24"/>
          <w:szCs w:val="24"/>
          <w:lang w:eastAsia="pl-PL"/>
        </w:rPr>
        <w:t>d</w:t>
      </w:r>
      <w:r w:rsidR="000626BE" w:rsidRPr="00291708">
        <w:rPr>
          <w:rFonts w:ascii="Times New Roman" w:eastAsia="Times New Roman" w:hAnsi="Times New Roman" w:cs="Times New Roman"/>
          <w:sz w:val="24"/>
          <w:szCs w:val="24"/>
          <w:lang w:eastAsia="pl-PL"/>
        </w:rPr>
        <w:t xml:space="preserve">oprecyzowania projektowanego systemu wentylacji i rodzaju stosowanych </w:t>
      </w:r>
      <w:r w:rsidRPr="00291708">
        <w:rPr>
          <w:rFonts w:ascii="Times New Roman" w:eastAsia="Times New Roman" w:hAnsi="Times New Roman" w:cs="Times New Roman"/>
          <w:sz w:val="24"/>
          <w:szCs w:val="24"/>
          <w:lang w:eastAsia="pl-PL"/>
        </w:rPr>
        <w:t>filtrów</w:t>
      </w:r>
      <w:r w:rsidR="000626BE" w:rsidRPr="00291708">
        <w:rPr>
          <w:rFonts w:ascii="Times New Roman" w:eastAsia="Times New Roman" w:hAnsi="Times New Roman" w:cs="Times New Roman"/>
          <w:sz w:val="24"/>
          <w:szCs w:val="24"/>
          <w:lang w:eastAsia="pl-PL"/>
        </w:rPr>
        <w:t xml:space="preserve"> przy automatycznej kabinie lakierniczej, manualnej kabinie </w:t>
      </w:r>
      <w:r w:rsidRPr="00291708">
        <w:rPr>
          <w:rFonts w:ascii="Times New Roman" w:eastAsia="Times New Roman" w:hAnsi="Times New Roman" w:cs="Times New Roman"/>
          <w:sz w:val="24"/>
          <w:szCs w:val="24"/>
          <w:lang w:eastAsia="pl-PL"/>
        </w:rPr>
        <w:t>lakierniczej</w:t>
      </w:r>
      <w:r w:rsidR="000626BE" w:rsidRPr="00291708">
        <w:rPr>
          <w:rFonts w:ascii="Times New Roman" w:eastAsia="Times New Roman" w:hAnsi="Times New Roman" w:cs="Times New Roman"/>
          <w:sz w:val="24"/>
          <w:szCs w:val="24"/>
          <w:lang w:eastAsia="pl-PL"/>
        </w:rPr>
        <w:t xml:space="preserve"> oraz piecu suszącym</w:t>
      </w:r>
      <w:r w:rsidRPr="00291708">
        <w:rPr>
          <w:rFonts w:ascii="Times New Roman" w:eastAsia="Times New Roman" w:hAnsi="Times New Roman" w:cs="Times New Roman"/>
          <w:sz w:val="24"/>
          <w:szCs w:val="24"/>
          <w:lang w:eastAsia="pl-PL"/>
        </w:rPr>
        <w:t>,</w:t>
      </w:r>
    </w:p>
    <w:p w14:paraId="041284B6" w14:textId="51728023" w:rsidR="00BA6321" w:rsidRPr="00291708" w:rsidRDefault="00291708" w:rsidP="00926220">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291708">
        <w:rPr>
          <w:rFonts w:ascii="Times New Roman" w:eastAsia="Times New Roman" w:hAnsi="Times New Roman" w:cs="Times New Roman"/>
          <w:sz w:val="24"/>
          <w:szCs w:val="24"/>
          <w:lang w:eastAsia="pl-PL"/>
        </w:rPr>
        <w:t>d</w:t>
      </w:r>
      <w:r w:rsidR="000626BE" w:rsidRPr="00291708">
        <w:rPr>
          <w:rFonts w:ascii="Times New Roman" w:eastAsia="Times New Roman" w:hAnsi="Times New Roman" w:cs="Times New Roman"/>
          <w:sz w:val="24"/>
          <w:szCs w:val="24"/>
          <w:lang w:eastAsia="pl-PL"/>
        </w:rPr>
        <w:t xml:space="preserve">oprecyzowania rodzaju </w:t>
      </w:r>
      <w:r w:rsidRPr="00291708">
        <w:rPr>
          <w:rFonts w:ascii="Times New Roman" w:eastAsia="Times New Roman" w:hAnsi="Times New Roman" w:cs="Times New Roman"/>
          <w:sz w:val="24"/>
          <w:szCs w:val="24"/>
          <w:lang w:eastAsia="pl-PL"/>
        </w:rPr>
        <w:t>filtrów</w:t>
      </w:r>
      <w:r w:rsidR="000626BE" w:rsidRPr="00291708">
        <w:rPr>
          <w:rFonts w:ascii="Times New Roman" w:eastAsia="Times New Roman" w:hAnsi="Times New Roman" w:cs="Times New Roman"/>
          <w:sz w:val="24"/>
          <w:szCs w:val="24"/>
          <w:lang w:eastAsia="pl-PL"/>
        </w:rPr>
        <w:t xml:space="preserve"> planowanych do zainstalowania na projektowanych emitorach.</w:t>
      </w:r>
      <w:r w:rsidR="00BA6321" w:rsidRPr="00291708">
        <w:rPr>
          <w:rFonts w:ascii="Times New Roman" w:eastAsia="Times New Roman" w:hAnsi="Times New Roman" w:cs="Times New Roman"/>
          <w:sz w:val="24"/>
          <w:szCs w:val="24"/>
          <w:lang w:eastAsia="pl-PL"/>
        </w:rPr>
        <w:t xml:space="preserve"> </w:t>
      </w:r>
    </w:p>
    <w:p w14:paraId="0CA4FA82" w14:textId="4B7DFDFE" w:rsidR="00926220" w:rsidRPr="00291708" w:rsidRDefault="00926220" w:rsidP="00926220">
      <w:pPr>
        <w:spacing w:after="0" w:line="240" w:lineRule="auto"/>
        <w:ind w:firstLine="708"/>
        <w:jc w:val="both"/>
        <w:rPr>
          <w:rFonts w:ascii="Times New Roman" w:eastAsia="Times New Roman" w:hAnsi="Times New Roman" w:cs="Times New Roman"/>
          <w:sz w:val="24"/>
          <w:szCs w:val="24"/>
          <w:lang w:eastAsia="pl-PL"/>
        </w:rPr>
      </w:pPr>
      <w:r w:rsidRPr="00291708">
        <w:rPr>
          <w:rFonts w:ascii="Times New Roman" w:eastAsia="Times New Roman" w:hAnsi="Times New Roman" w:cs="Times New Roman"/>
          <w:sz w:val="24"/>
          <w:szCs w:val="24"/>
          <w:lang w:eastAsia="pl-PL"/>
        </w:rPr>
        <w:t>Państwowy Powiatowy Inspektor Sanitarny w Bielsku-Białej zastrzeg</w:t>
      </w:r>
      <w:r w:rsidR="001F5484">
        <w:rPr>
          <w:rFonts w:ascii="Times New Roman" w:eastAsia="Times New Roman" w:hAnsi="Times New Roman" w:cs="Times New Roman"/>
          <w:sz w:val="24"/>
          <w:szCs w:val="24"/>
          <w:lang w:eastAsia="pl-PL"/>
        </w:rPr>
        <w:t>ł</w:t>
      </w:r>
      <w:r w:rsidRPr="00291708">
        <w:rPr>
          <w:rFonts w:ascii="Times New Roman" w:eastAsia="Times New Roman" w:hAnsi="Times New Roman" w:cs="Times New Roman"/>
          <w:sz w:val="24"/>
          <w:szCs w:val="24"/>
          <w:lang w:eastAsia="pl-PL"/>
        </w:rPr>
        <w:t xml:space="preserve"> możliwość wniesienia dodatkowych uwag. </w:t>
      </w:r>
    </w:p>
    <w:p w14:paraId="3978F3C0" w14:textId="5A37A94E" w:rsidR="007002A9" w:rsidRPr="00F40140" w:rsidRDefault="00291708" w:rsidP="00F40140">
      <w:pPr>
        <w:spacing w:after="0" w:line="240" w:lineRule="auto"/>
        <w:ind w:firstLine="708"/>
        <w:jc w:val="both"/>
        <w:rPr>
          <w:rFonts w:ascii="Times New Roman" w:eastAsia="Times New Roman" w:hAnsi="Times New Roman" w:cs="Times New Roman"/>
          <w:sz w:val="24"/>
          <w:szCs w:val="24"/>
          <w:lang w:eastAsia="pl-PL"/>
        </w:rPr>
      </w:pPr>
      <w:r w:rsidRPr="00F40140">
        <w:rPr>
          <w:rFonts w:ascii="Times New Roman" w:eastAsia="Times New Roman" w:hAnsi="Times New Roman" w:cs="Times New Roman"/>
          <w:sz w:val="24"/>
          <w:szCs w:val="24"/>
          <w:lang w:eastAsia="pl-PL"/>
        </w:rPr>
        <w:t>W dniu 21.12.2023 r.</w:t>
      </w:r>
      <w:r w:rsidR="00926220" w:rsidRPr="00F40140">
        <w:rPr>
          <w:rFonts w:ascii="Times New Roman" w:eastAsia="Times New Roman" w:hAnsi="Times New Roman" w:cs="Times New Roman"/>
          <w:sz w:val="24"/>
          <w:szCs w:val="24"/>
          <w:lang w:eastAsia="pl-PL"/>
        </w:rPr>
        <w:t xml:space="preserve"> inwestor przedłożył wymagane uzupełnienie, które tut</w:t>
      </w:r>
      <w:r w:rsidR="001F5484">
        <w:rPr>
          <w:rFonts w:ascii="Times New Roman" w:eastAsia="Times New Roman" w:hAnsi="Times New Roman" w:cs="Times New Roman"/>
          <w:sz w:val="24"/>
          <w:szCs w:val="24"/>
          <w:lang w:eastAsia="pl-PL"/>
        </w:rPr>
        <w:t>.</w:t>
      </w:r>
      <w:r w:rsidR="00926220" w:rsidRPr="00F40140">
        <w:rPr>
          <w:rFonts w:ascii="Times New Roman" w:eastAsia="Times New Roman" w:hAnsi="Times New Roman" w:cs="Times New Roman"/>
          <w:sz w:val="24"/>
          <w:szCs w:val="24"/>
          <w:lang w:eastAsia="pl-PL"/>
        </w:rPr>
        <w:t xml:space="preserve"> </w:t>
      </w:r>
      <w:r w:rsidR="001F5484">
        <w:rPr>
          <w:rFonts w:ascii="Times New Roman" w:eastAsia="Times New Roman" w:hAnsi="Times New Roman" w:cs="Times New Roman"/>
          <w:sz w:val="24"/>
          <w:szCs w:val="24"/>
          <w:lang w:eastAsia="pl-PL"/>
        </w:rPr>
        <w:t>O</w:t>
      </w:r>
      <w:r w:rsidR="00926220" w:rsidRPr="00F40140">
        <w:rPr>
          <w:rFonts w:ascii="Times New Roman" w:eastAsia="Times New Roman" w:hAnsi="Times New Roman" w:cs="Times New Roman"/>
          <w:sz w:val="24"/>
          <w:szCs w:val="24"/>
          <w:lang w:eastAsia="pl-PL"/>
        </w:rPr>
        <w:t>rgan pismem nr OŚ.6220.</w:t>
      </w:r>
      <w:r w:rsidRPr="00F40140">
        <w:rPr>
          <w:rFonts w:ascii="Times New Roman" w:eastAsia="Times New Roman" w:hAnsi="Times New Roman" w:cs="Times New Roman"/>
          <w:sz w:val="24"/>
          <w:szCs w:val="24"/>
          <w:lang w:eastAsia="pl-PL"/>
        </w:rPr>
        <w:t>16</w:t>
      </w:r>
      <w:r w:rsidR="00926220" w:rsidRPr="00F40140">
        <w:rPr>
          <w:rFonts w:ascii="Times New Roman" w:eastAsia="Times New Roman" w:hAnsi="Times New Roman" w:cs="Times New Roman"/>
          <w:sz w:val="24"/>
          <w:szCs w:val="24"/>
          <w:lang w:eastAsia="pl-PL"/>
        </w:rPr>
        <w:t>.202</w:t>
      </w:r>
      <w:r w:rsidRPr="00F40140">
        <w:rPr>
          <w:rFonts w:ascii="Times New Roman" w:eastAsia="Times New Roman" w:hAnsi="Times New Roman" w:cs="Times New Roman"/>
          <w:sz w:val="24"/>
          <w:szCs w:val="24"/>
          <w:lang w:eastAsia="pl-PL"/>
        </w:rPr>
        <w:t>3</w:t>
      </w:r>
      <w:r w:rsidR="00926220" w:rsidRPr="00F40140">
        <w:rPr>
          <w:rFonts w:ascii="Times New Roman" w:eastAsia="Times New Roman" w:hAnsi="Times New Roman" w:cs="Times New Roman"/>
          <w:sz w:val="24"/>
          <w:szCs w:val="24"/>
          <w:lang w:eastAsia="pl-PL"/>
        </w:rPr>
        <w:t xml:space="preserve"> z dnia </w:t>
      </w:r>
      <w:r w:rsidRPr="00F40140">
        <w:rPr>
          <w:rFonts w:ascii="Times New Roman" w:eastAsia="Times New Roman" w:hAnsi="Times New Roman" w:cs="Times New Roman"/>
          <w:sz w:val="24"/>
          <w:szCs w:val="24"/>
          <w:lang w:eastAsia="pl-PL"/>
        </w:rPr>
        <w:t>22</w:t>
      </w:r>
      <w:r w:rsidR="00926220" w:rsidRPr="00F40140">
        <w:rPr>
          <w:rFonts w:ascii="Times New Roman" w:eastAsia="Times New Roman" w:hAnsi="Times New Roman" w:cs="Times New Roman"/>
          <w:sz w:val="24"/>
          <w:szCs w:val="24"/>
          <w:lang w:eastAsia="pl-PL"/>
        </w:rPr>
        <w:t>.</w:t>
      </w:r>
      <w:r w:rsidRPr="00F40140">
        <w:rPr>
          <w:rFonts w:ascii="Times New Roman" w:eastAsia="Times New Roman" w:hAnsi="Times New Roman" w:cs="Times New Roman"/>
          <w:sz w:val="24"/>
          <w:szCs w:val="24"/>
          <w:lang w:eastAsia="pl-PL"/>
        </w:rPr>
        <w:t>12</w:t>
      </w:r>
      <w:r w:rsidR="00926220" w:rsidRPr="00F40140">
        <w:rPr>
          <w:rFonts w:ascii="Times New Roman" w:eastAsia="Times New Roman" w:hAnsi="Times New Roman" w:cs="Times New Roman"/>
          <w:sz w:val="24"/>
          <w:szCs w:val="24"/>
          <w:lang w:eastAsia="pl-PL"/>
        </w:rPr>
        <w:t>.2023 r. przesłał Państwowemu Powiatowemu Inspektorowi Sanitarnemu w Bielsku-Białej.</w:t>
      </w:r>
    </w:p>
    <w:p w14:paraId="5E6248EC" w14:textId="42D9BB76" w:rsidR="005E6E14" w:rsidRPr="00F40140" w:rsidRDefault="00A20327" w:rsidP="00765C28">
      <w:pPr>
        <w:spacing w:after="0"/>
        <w:ind w:firstLine="709"/>
        <w:jc w:val="both"/>
        <w:rPr>
          <w:rFonts w:ascii="Times New Roman" w:hAnsi="Times New Roman" w:cs="Times New Roman"/>
          <w:sz w:val="24"/>
          <w:szCs w:val="24"/>
        </w:rPr>
      </w:pPr>
      <w:r w:rsidRPr="00F40140">
        <w:rPr>
          <w:rFonts w:ascii="Times New Roman" w:eastAsia="Times New Roman" w:hAnsi="Times New Roman" w:cs="Times New Roman"/>
          <w:sz w:val="24"/>
          <w:szCs w:val="24"/>
          <w:lang w:eastAsia="pl-PL"/>
        </w:rPr>
        <w:lastRenderedPageBreak/>
        <w:t>Regionalny Dyrektor Ochrony Środowiska w Katowicach pismem nr WOOŚ.4221.</w:t>
      </w:r>
      <w:r w:rsidR="00F40140" w:rsidRPr="00F40140">
        <w:rPr>
          <w:rFonts w:ascii="Times New Roman" w:eastAsia="Times New Roman" w:hAnsi="Times New Roman" w:cs="Times New Roman"/>
          <w:sz w:val="24"/>
          <w:szCs w:val="24"/>
          <w:lang w:eastAsia="pl-PL"/>
        </w:rPr>
        <w:t>110</w:t>
      </w:r>
      <w:r w:rsidRPr="00F40140">
        <w:rPr>
          <w:rFonts w:ascii="Times New Roman" w:eastAsia="Times New Roman" w:hAnsi="Times New Roman" w:cs="Times New Roman"/>
          <w:sz w:val="24"/>
          <w:szCs w:val="24"/>
          <w:lang w:eastAsia="pl-PL"/>
        </w:rPr>
        <w:t>.202</w:t>
      </w:r>
      <w:r w:rsidR="00B03952" w:rsidRPr="00F40140">
        <w:rPr>
          <w:rFonts w:ascii="Times New Roman" w:eastAsia="Times New Roman" w:hAnsi="Times New Roman" w:cs="Times New Roman"/>
          <w:sz w:val="24"/>
          <w:szCs w:val="24"/>
          <w:lang w:eastAsia="pl-PL"/>
        </w:rPr>
        <w:t>3</w:t>
      </w:r>
      <w:r w:rsidRPr="00F40140">
        <w:rPr>
          <w:rFonts w:ascii="Times New Roman" w:eastAsia="Times New Roman" w:hAnsi="Times New Roman" w:cs="Times New Roman"/>
          <w:sz w:val="24"/>
          <w:szCs w:val="24"/>
          <w:lang w:eastAsia="pl-PL"/>
        </w:rPr>
        <w:t>.AM.</w:t>
      </w:r>
      <w:r w:rsidR="00F40140" w:rsidRPr="00F40140">
        <w:rPr>
          <w:rFonts w:ascii="Times New Roman" w:eastAsia="Times New Roman" w:hAnsi="Times New Roman" w:cs="Times New Roman"/>
          <w:sz w:val="24"/>
          <w:szCs w:val="24"/>
          <w:lang w:eastAsia="pl-PL"/>
        </w:rPr>
        <w:t>2</w:t>
      </w:r>
      <w:r w:rsidRPr="00F40140">
        <w:rPr>
          <w:rFonts w:ascii="Times New Roman" w:eastAsia="Times New Roman" w:hAnsi="Times New Roman" w:cs="Times New Roman"/>
          <w:sz w:val="24"/>
          <w:szCs w:val="24"/>
          <w:lang w:eastAsia="pl-PL"/>
        </w:rPr>
        <w:t xml:space="preserve"> z dnia </w:t>
      </w:r>
      <w:r w:rsidR="00F40140" w:rsidRPr="00F40140">
        <w:rPr>
          <w:rFonts w:ascii="Times New Roman" w:eastAsia="Times New Roman" w:hAnsi="Times New Roman" w:cs="Times New Roman"/>
          <w:sz w:val="24"/>
          <w:szCs w:val="24"/>
          <w:lang w:eastAsia="pl-PL"/>
        </w:rPr>
        <w:t>08</w:t>
      </w:r>
      <w:r w:rsidRPr="00F40140">
        <w:rPr>
          <w:rFonts w:ascii="Times New Roman" w:eastAsia="Times New Roman" w:hAnsi="Times New Roman" w:cs="Times New Roman"/>
          <w:sz w:val="24"/>
          <w:szCs w:val="24"/>
          <w:lang w:eastAsia="pl-PL"/>
        </w:rPr>
        <w:t>.</w:t>
      </w:r>
      <w:r w:rsidR="00B03952" w:rsidRPr="00F40140">
        <w:rPr>
          <w:rFonts w:ascii="Times New Roman" w:eastAsia="Times New Roman" w:hAnsi="Times New Roman" w:cs="Times New Roman"/>
          <w:sz w:val="24"/>
          <w:szCs w:val="24"/>
          <w:lang w:eastAsia="pl-PL"/>
        </w:rPr>
        <w:t>0</w:t>
      </w:r>
      <w:r w:rsidR="00F40140" w:rsidRPr="00F40140">
        <w:rPr>
          <w:rFonts w:ascii="Times New Roman" w:eastAsia="Times New Roman" w:hAnsi="Times New Roman" w:cs="Times New Roman"/>
          <w:sz w:val="24"/>
          <w:szCs w:val="24"/>
          <w:lang w:eastAsia="pl-PL"/>
        </w:rPr>
        <w:t>1</w:t>
      </w:r>
      <w:r w:rsidRPr="00F40140">
        <w:rPr>
          <w:rFonts w:ascii="Times New Roman" w:eastAsia="Times New Roman" w:hAnsi="Times New Roman" w:cs="Times New Roman"/>
          <w:sz w:val="24"/>
          <w:szCs w:val="24"/>
          <w:lang w:eastAsia="pl-PL"/>
        </w:rPr>
        <w:t>.202</w:t>
      </w:r>
      <w:r w:rsidR="00F40140" w:rsidRPr="00F40140">
        <w:rPr>
          <w:rFonts w:ascii="Times New Roman" w:eastAsia="Times New Roman" w:hAnsi="Times New Roman" w:cs="Times New Roman"/>
          <w:sz w:val="24"/>
          <w:szCs w:val="24"/>
          <w:lang w:eastAsia="pl-PL"/>
        </w:rPr>
        <w:t>4</w:t>
      </w:r>
      <w:r w:rsidRPr="00F40140">
        <w:rPr>
          <w:rFonts w:ascii="Times New Roman" w:eastAsia="Times New Roman" w:hAnsi="Times New Roman" w:cs="Times New Roman"/>
          <w:sz w:val="24"/>
          <w:szCs w:val="24"/>
          <w:lang w:eastAsia="pl-PL"/>
        </w:rPr>
        <w:t xml:space="preserve"> r. wezwał </w:t>
      </w:r>
      <w:r w:rsidR="005E6E14" w:rsidRPr="00F40140">
        <w:rPr>
          <w:rFonts w:ascii="Times New Roman" w:hAnsi="Times New Roman" w:cs="Times New Roman"/>
          <w:sz w:val="24"/>
          <w:szCs w:val="24"/>
        </w:rPr>
        <w:t>w</w:t>
      </w:r>
      <w:r w:rsidR="00B91E61" w:rsidRPr="00F40140">
        <w:rPr>
          <w:rFonts w:ascii="Times New Roman" w:hAnsi="Times New Roman" w:cs="Times New Roman"/>
          <w:sz w:val="24"/>
          <w:szCs w:val="24"/>
        </w:rPr>
        <w:t> </w:t>
      </w:r>
      <w:r w:rsidR="005E6E14" w:rsidRPr="00F40140">
        <w:rPr>
          <w:rFonts w:ascii="Times New Roman" w:hAnsi="Times New Roman" w:cs="Times New Roman"/>
          <w:sz w:val="24"/>
          <w:szCs w:val="24"/>
        </w:rPr>
        <w:t xml:space="preserve">terminie </w:t>
      </w:r>
      <w:r w:rsidR="00F40140" w:rsidRPr="00F40140">
        <w:rPr>
          <w:rFonts w:ascii="Times New Roman" w:hAnsi="Times New Roman" w:cs="Times New Roman"/>
          <w:sz w:val="24"/>
          <w:szCs w:val="24"/>
        </w:rPr>
        <w:t>30</w:t>
      </w:r>
      <w:r w:rsidR="005E6E14" w:rsidRPr="00F40140">
        <w:rPr>
          <w:rFonts w:ascii="Times New Roman" w:hAnsi="Times New Roman" w:cs="Times New Roman"/>
          <w:sz w:val="24"/>
          <w:szCs w:val="24"/>
        </w:rPr>
        <w:t xml:space="preserve"> dni od dnia otrzymania wezwania do przedłożenia wyjaśnień i uzupełnień w</w:t>
      </w:r>
      <w:r w:rsidR="00B91E61" w:rsidRPr="00F40140">
        <w:rPr>
          <w:rFonts w:ascii="Times New Roman" w:hAnsi="Times New Roman" w:cs="Times New Roman"/>
          <w:sz w:val="24"/>
          <w:szCs w:val="24"/>
        </w:rPr>
        <w:t> </w:t>
      </w:r>
      <w:r w:rsidR="005E6E14" w:rsidRPr="00F40140">
        <w:rPr>
          <w:rFonts w:ascii="Times New Roman" w:hAnsi="Times New Roman" w:cs="Times New Roman"/>
          <w:sz w:val="24"/>
          <w:szCs w:val="24"/>
        </w:rPr>
        <w:t>następującym zakresie:</w:t>
      </w:r>
    </w:p>
    <w:p w14:paraId="2388A8A6" w14:textId="251FCD4F" w:rsidR="00F40140" w:rsidRPr="00F40140" w:rsidRDefault="00F40140" w:rsidP="00F40140">
      <w:pPr>
        <w:pStyle w:val="Akapitzlist"/>
        <w:numPr>
          <w:ilvl w:val="0"/>
          <w:numId w:val="34"/>
        </w:numPr>
        <w:spacing w:after="0" w:line="240" w:lineRule="auto"/>
        <w:jc w:val="both"/>
        <w:rPr>
          <w:rFonts w:ascii="Times New Roman" w:hAnsi="Times New Roman" w:cs="Times New Roman"/>
          <w:sz w:val="24"/>
          <w:szCs w:val="24"/>
        </w:rPr>
      </w:pPr>
      <w:r w:rsidRPr="00F40140">
        <w:rPr>
          <w:rFonts w:ascii="Times New Roman" w:hAnsi="Times New Roman" w:cs="Times New Roman"/>
          <w:sz w:val="24"/>
          <w:szCs w:val="24"/>
        </w:rPr>
        <w:t>przedstawieni</w:t>
      </w:r>
      <w:r w:rsidR="00EF25DC">
        <w:rPr>
          <w:rFonts w:ascii="Times New Roman" w:hAnsi="Times New Roman" w:cs="Times New Roman"/>
          <w:sz w:val="24"/>
          <w:szCs w:val="24"/>
        </w:rPr>
        <w:t>a</w:t>
      </w:r>
      <w:r w:rsidRPr="00F40140">
        <w:rPr>
          <w:rFonts w:ascii="Times New Roman" w:hAnsi="Times New Roman" w:cs="Times New Roman"/>
          <w:sz w:val="24"/>
          <w:szCs w:val="24"/>
        </w:rPr>
        <w:t xml:space="preserve"> opisu krajobrazu, w którym przedsięwzięcie będzie realizowane (art.</w:t>
      </w:r>
      <w:r w:rsidR="001F5484">
        <w:rPr>
          <w:rFonts w:ascii="Times New Roman" w:hAnsi="Times New Roman" w:cs="Times New Roman"/>
          <w:sz w:val="24"/>
          <w:szCs w:val="24"/>
        </w:rPr>
        <w:t> </w:t>
      </w:r>
      <w:r w:rsidRPr="00F40140">
        <w:rPr>
          <w:rFonts w:ascii="Times New Roman" w:hAnsi="Times New Roman" w:cs="Times New Roman"/>
          <w:sz w:val="24"/>
          <w:szCs w:val="24"/>
        </w:rPr>
        <w:t>66 ust. 1 pkt 3 a) ustawy z dnia 3 października 2008 r. o udostępnianiu informacji o środowisku i jego ochronie, udziale społeczeństwa w ochronie środowiska oraz o ocenach oddziaływania na środowisko (</w:t>
      </w:r>
      <w:r w:rsidR="00765C28">
        <w:rPr>
          <w:rFonts w:ascii="Times New Roman" w:hAnsi="Times New Roman" w:cs="Times New Roman"/>
          <w:sz w:val="24"/>
          <w:szCs w:val="24"/>
        </w:rPr>
        <w:t xml:space="preserve">t.j. </w:t>
      </w:r>
      <w:r w:rsidRPr="00F40140">
        <w:rPr>
          <w:rFonts w:ascii="Times New Roman" w:hAnsi="Times New Roman" w:cs="Times New Roman"/>
          <w:sz w:val="24"/>
          <w:szCs w:val="24"/>
        </w:rPr>
        <w:t>Dz. U. z 2023 r., poz. 1094 ze zm.) – dalej ustawy oos), wraz z opisem sposobu zagospodarowania terenów sąsiadujących z terenem inwestycji.</w:t>
      </w:r>
    </w:p>
    <w:p w14:paraId="4CBABDB9" w14:textId="6C7C9619" w:rsidR="00F40140" w:rsidRPr="00F40140" w:rsidRDefault="00F40140" w:rsidP="00F40140">
      <w:pPr>
        <w:pStyle w:val="Akapitzlist"/>
        <w:numPr>
          <w:ilvl w:val="0"/>
          <w:numId w:val="34"/>
        </w:numPr>
        <w:spacing w:after="0" w:line="240" w:lineRule="auto"/>
        <w:jc w:val="both"/>
        <w:rPr>
          <w:rFonts w:ascii="Times New Roman" w:hAnsi="Times New Roman" w:cs="Times New Roman"/>
          <w:sz w:val="24"/>
          <w:szCs w:val="24"/>
        </w:rPr>
      </w:pPr>
      <w:r w:rsidRPr="00F40140">
        <w:rPr>
          <w:rFonts w:ascii="Times New Roman" w:hAnsi="Times New Roman" w:cs="Times New Roman"/>
          <w:sz w:val="24"/>
          <w:szCs w:val="24"/>
        </w:rPr>
        <w:t>przedstawieni</w:t>
      </w:r>
      <w:r w:rsidR="00EF25DC">
        <w:rPr>
          <w:rFonts w:ascii="Times New Roman" w:hAnsi="Times New Roman" w:cs="Times New Roman"/>
          <w:sz w:val="24"/>
          <w:szCs w:val="24"/>
        </w:rPr>
        <w:t>a</w:t>
      </w:r>
      <w:r w:rsidRPr="00F40140">
        <w:rPr>
          <w:rFonts w:ascii="Times New Roman" w:hAnsi="Times New Roman" w:cs="Times New Roman"/>
          <w:sz w:val="24"/>
          <w:szCs w:val="24"/>
        </w:rPr>
        <w:t xml:space="preserve"> opisu przewidywanych skutków dla środowiska w przypadku niepodejmowania przedsięwzięcia, uwzględniając</w:t>
      </w:r>
      <w:r w:rsidR="001F5484">
        <w:rPr>
          <w:rFonts w:ascii="Times New Roman" w:hAnsi="Times New Roman" w:cs="Times New Roman"/>
          <w:sz w:val="24"/>
          <w:szCs w:val="24"/>
        </w:rPr>
        <w:t>ego</w:t>
      </w:r>
      <w:r w:rsidRPr="00F40140">
        <w:rPr>
          <w:rFonts w:ascii="Times New Roman" w:hAnsi="Times New Roman" w:cs="Times New Roman"/>
          <w:sz w:val="24"/>
          <w:szCs w:val="24"/>
        </w:rPr>
        <w:t xml:space="preserve"> dostępne informacje o</w:t>
      </w:r>
      <w:r w:rsidR="001F5484">
        <w:rPr>
          <w:rFonts w:ascii="Times New Roman" w:hAnsi="Times New Roman" w:cs="Times New Roman"/>
          <w:sz w:val="24"/>
          <w:szCs w:val="24"/>
        </w:rPr>
        <w:t> </w:t>
      </w:r>
      <w:r w:rsidRPr="00F40140">
        <w:rPr>
          <w:rFonts w:ascii="Times New Roman" w:hAnsi="Times New Roman" w:cs="Times New Roman"/>
          <w:sz w:val="24"/>
          <w:szCs w:val="24"/>
        </w:rPr>
        <w:t>środowisku oraz wiedzę naukową (art. 66 ust. 1 pkt 4 ustawy oos).</w:t>
      </w:r>
    </w:p>
    <w:p w14:paraId="330D3EBF" w14:textId="77777777" w:rsidR="00F40140" w:rsidRPr="00F40140" w:rsidRDefault="00F40140" w:rsidP="00F40140">
      <w:pPr>
        <w:pStyle w:val="Akapitzlist"/>
        <w:numPr>
          <w:ilvl w:val="0"/>
          <w:numId w:val="34"/>
        </w:numPr>
        <w:spacing w:after="0" w:line="240" w:lineRule="auto"/>
        <w:jc w:val="both"/>
        <w:rPr>
          <w:rFonts w:ascii="Times New Roman" w:hAnsi="Times New Roman" w:cs="Times New Roman"/>
          <w:sz w:val="24"/>
          <w:szCs w:val="24"/>
        </w:rPr>
      </w:pPr>
      <w:r w:rsidRPr="00F40140">
        <w:rPr>
          <w:rFonts w:ascii="Times New Roman" w:hAnsi="Times New Roman" w:cs="Times New Roman"/>
          <w:sz w:val="24"/>
          <w:szCs w:val="24"/>
        </w:rPr>
        <w:t>W zakresie oddziaływania na jakość powietrza:</w:t>
      </w:r>
    </w:p>
    <w:p w14:paraId="1E2CE561" w14:textId="47F766A5" w:rsidR="00F40140" w:rsidRPr="00F40140" w:rsidRDefault="00F40140" w:rsidP="00F40140">
      <w:pPr>
        <w:pStyle w:val="Akapitzlist"/>
        <w:ind w:left="708"/>
        <w:jc w:val="both"/>
        <w:rPr>
          <w:rFonts w:ascii="Times New Roman" w:hAnsi="Times New Roman" w:cs="Times New Roman"/>
          <w:sz w:val="24"/>
          <w:szCs w:val="24"/>
        </w:rPr>
      </w:pPr>
      <w:r w:rsidRPr="00F40140">
        <w:rPr>
          <w:rFonts w:ascii="Times New Roman" w:hAnsi="Times New Roman" w:cs="Times New Roman"/>
          <w:sz w:val="24"/>
          <w:szCs w:val="24"/>
        </w:rPr>
        <w:t>1) uszczegółowi</w:t>
      </w:r>
      <w:r w:rsidR="00EF25DC">
        <w:rPr>
          <w:rFonts w:ascii="Times New Roman" w:hAnsi="Times New Roman" w:cs="Times New Roman"/>
          <w:sz w:val="24"/>
          <w:szCs w:val="24"/>
        </w:rPr>
        <w:t>enia</w:t>
      </w:r>
      <w:r w:rsidRPr="00F40140">
        <w:rPr>
          <w:rFonts w:ascii="Times New Roman" w:hAnsi="Times New Roman" w:cs="Times New Roman"/>
          <w:sz w:val="24"/>
          <w:szCs w:val="24"/>
        </w:rPr>
        <w:t xml:space="preserve"> opis procesu powlekania. W raporcie podano, że w produkcji wykorzystane zostaną procesy powlekania tworzyw sztucznych i gumy z wykorzystaniem automatycznej oraz manualnej kabiny lakierniczej. Natomiast opis tego procesu odnosi się do nakładania kleju na blachy aluminiowe, podkładki stalowe lub podkładki mosiężne. Należy podać jakie produkty, substancje i materiały będą wykorzystywane w tym procesie, jak będzie on przebiegał i z jaką wydajnością oraz jaki będzie końcowy efekt tego procesu,</w:t>
      </w:r>
    </w:p>
    <w:p w14:paraId="3B68725C" w14:textId="1F2B5746" w:rsidR="00F40140" w:rsidRPr="00F40140" w:rsidRDefault="00F40140" w:rsidP="00F40140">
      <w:pPr>
        <w:pStyle w:val="Akapitzlist"/>
        <w:ind w:left="708"/>
        <w:jc w:val="both"/>
        <w:rPr>
          <w:rFonts w:ascii="Times New Roman" w:hAnsi="Times New Roman" w:cs="Times New Roman"/>
          <w:sz w:val="24"/>
          <w:szCs w:val="24"/>
        </w:rPr>
      </w:pPr>
      <w:r w:rsidRPr="00F40140">
        <w:rPr>
          <w:rFonts w:ascii="Times New Roman" w:hAnsi="Times New Roman" w:cs="Times New Roman"/>
          <w:sz w:val="24"/>
          <w:szCs w:val="24"/>
        </w:rPr>
        <w:t>2) opis</w:t>
      </w:r>
      <w:r w:rsidR="00EF25DC">
        <w:rPr>
          <w:rFonts w:ascii="Times New Roman" w:hAnsi="Times New Roman" w:cs="Times New Roman"/>
          <w:sz w:val="24"/>
          <w:szCs w:val="24"/>
        </w:rPr>
        <w:t>u</w:t>
      </w:r>
      <w:r w:rsidRPr="00F40140">
        <w:rPr>
          <w:rFonts w:ascii="Times New Roman" w:hAnsi="Times New Roman" w:cs="Times New Roman"/>
          <w:sz w:val="24"/>
          <w:szCs w:val="24"/>
        </w:rPr>
        <w:t xml:space="preserve"> proces</w:t>
      </w:r>
      <w:r w:rsidR="00EF25DC">
        <w:rPr>
          <w:rFonts w:ascii="Times New Roman" w:hAnsi="Times New Roman" w:cs="Times New Roman"/>
          <w:sz w:val="24"/>
          <w:szCs w:val="24"/>
        </w:rPr>
        <w:t>u</w:t>
      </w:r>
      <w:r w:rsidRPr="00F40140">
        <w:rPr>
          <w:rFonts w:ascii="Times New Roman" w:hAnsi="Times New Roman" w:cs="Times New Roman"/>
          <w:sz w:val="24"/>
          <w:szCs w:val="24"/>
        </w:rPr>
        <w:t xml:space="preserve"> suszenia po nałożeniu powłoki wraz z opisem zastosowanych urządzeń oraz opisem sposobu ujmowania i odprowadzania zanieczyszczeń do powietrza,</w:t>
      </w:r>
    </w:p>
    <w:p w14:paraId="30F80F23" w14:textId="00454EC2" w:rsidR="00F40140" w:rsidRPr="00F40140" w:rsidRDefault="00F40140" w:rsidP="00F40140">
      <w:pPr>
        <w:pStyle w:val="Akapitzlist"/>
        <w:ind w:left="708"/>
        <w:jc w:val="both"/>
        <w:rPr>
          <w:rFonts w:ascii="Times New Roman" w:hAnsi="Times New Roman" w:cs="Times New Roman"/>
          <w:sz w:val="24"/>
          <w:szCs w:val="24"/>
        </w:rPr>
      </w:pPr>
      <w:r w:rsidRPr="00F40140">
        <w:rPr>
          <w:rFonts w:ascii="Times New Roman" w:hAnsi="Times New Roman" w:cs="Times New Roman"/>
          <w:sz w:val="24"/>
          <w:szCs w:val="24"/>
        </w:rPr>
        <w:t>3) opis</w:t>
      </w:r>
      <w:r w:rsidR="00EF25DC">
        <w:rPr>
          <w:rFonts w:ascii="Times New Roman" w:hAnsi="Times New Roman" w:cs="Times New Roman"/>
          <w:sz w:val="24"/>
          <w:szCs w:val="24"/>
        </w:rPr>
        <w:t>u</w:t>
      </w:r>
      <w:r w:rsidRPr="00F40140">
        <w:rPr>
          <w:rFonts w:ascii="Times New Roman" w:hAnsi="Times New Roman" w:cs="Times New Roman"/>
          <w:sz w:val="24"/>
          <w:szCs w:val="24"/>
        </w:rPr>
        <w:t xml:space="preserve"> spos</w:t>
      </w:r>
      <w:r w:rsidR="00EF25DC">
        <w:rPr>
          <w:rFonts w:ascii="Times New Roman" w:hAnsi="Times New Roman" w:cs="Times New Roman"/>
          <w:sz w:val="24"/>
          <w:szCs w:val="24"/>
        </w:rPr>
        <w:t>o</w:t>
      </w:r>
      <w:r w:rsidRPr="00F40140">
        <w:rPr>
          <w:rFonts w:ascii="Times New Roman" w:hAnsi="Times New Roman" w:cs="Times New Roman"/>
          <w:sz w:val="24"/>
          <w:szCs w:val="24"/>
        </w:rPr>
        <w:t>b</w:t>
      </w:r>
      <w:r w:rsidR="00EF25DC">
        <w:rPr>
          <w:rFonts w:ascii="Times New Roman" w:hAnsi="Times New Roman" w:cs="Times New Roman"/>
          <w:sz w:val="24"/>
          <w:szCs w:val="24"/>
        </w:rPr>
        <w:t>u</w:t>
      </w:r>
      <w:r w:rsidRPr="00F40140">
        <w:rPr>
          <w:rFonts w:ascii="Times New Roman" w:hAnsi="Times New Roman" w:cs="Times New Roman"/>
          <w:sz w:val="24"/>
          <w:szCs w:val="24"/>
        </w:rPr>
        <w:t xml:space="preserve"> wyznaczenia emisji z pieca do suszenia oraz pomieszczenia przygotowania warstwy (emitory E13 i E15),</w:t>
      </w:r>
    </w:p>
    <w:p w14:paraId="1FC21FA0" w14:textId="3FAFE7DB" w:rsidR="00F40140" w:rsidRPr="00F40140" w:rsidRDefault="00F40140" w:rsidP="00F40140">
      <w:pPr>
        <w:pStyle w:val="Akapitzlist"/>
        <w:ind w:left="708"/>
        <w:jc w:val="both"/>
        <w:rPr>
          <w:rFonts w:ascii="Times New Roman" w:hAnsi="Times New Roman" w:cs="Times New Roman"/>
          <w:sz w:val="24"/>
          <w:szCs w:val="24"/>
        </w:rPr>
      </w:pPr>
      <w:r w:rsidRPr="00F40140">
        <w:rPr>
          <w:rFonts w:ascii="Times New Roman" w:hAnsi="Times New Roman" w:cs="Times New Roman"/>
          <w:sz w:val="24"/>
          <w:szCs w:val="24"/>
        </w:rPr>
        <w:t>4) w raporcie wskazano, że produkty po procesie powlekania będą przekazywane do procesu wulkanizacji. Dla tego procesu przyjęto emisję analogicznie jak dla procesów prowadzonych aktualnie. Należy wyjaśnić czy poddawanie procesowi wulkanizacji produktów, na które została naniesiona powłoka nie zmieni rodzaju i wielkości emisji do powierza. Stanowisko należy szczegółowo uzasadnić,</w:t>
      </w:r>
    </w:p>
    <w:p w14:paraId="7543F8B1" w14:textId="5093BFB4" w:rsidR="00F40140" w:rsidRPr="00F40140" w:rsidRDefault="00F40140" w:rsidP="00F40140">
      <w:pPr>
        <w:pStyle w:val="Akapitzlist"/>
        <w:ind w:left="708"/>
        <w:jc w:val="both"/>
        <w:rPr>
          <w:rFonts w:ascii="Times New Roman" w:hAnsi="Times New Roman" w:cs="Times New Roman"/>
          <w:sz w:val="24"/>
          <w:szCs w:val="24"/>
        </w:rPr>
      </w:pPr>
      <w:r w:rsidRPr="00F40140">
        <w:rPr>
          <w:rFonts w:ascii="Times New Roman" w:hAnsi="Times New Roman" w:cs="Times New Roman"/>
          <w:sz w:val="24"/>
          <w:szCs w:val="24"/>
        </w:rPr>
        <w:t>5) poda</w:t>
      </w:r>
      <w:r w:rsidR="00EF25DC">
        <w:rPr>
          <w:rFonts w:ascii="Times New Roman" w:hAnsi="Times New Roman" w:cs="Times New Roman"/>
          <w:sz w:val="24"/>
          <w:szCs w:val="24"/>
        </w:rPr>
        <w:t>nia</w:t>
      </w:r>
      <w:r w:rsidRPr="00F40140">
        <w:rPr>
          <w:rFonts w:ascii="Times New Roman" w:hAnsi="Times New Roman" w:cs="Times New Roman"/>
          <w:sz w:val="24"/>
          <w:szCs w:val="24"/>
        </w:rPr>
        <w:t xml:space="preserve"> i uzasadni</w:t>
      </w:r>
      <w:r w:rsidR="00EF25DC">
        <w:rPr>
          <w:rFonts w:ascii="Times New Roman" w:hAnsi="Times New Roman" w:cs="Times New Roman"/>
          <w:sz w:val="24"/>
          <w:szCs w:val="24"/>
        </w:rPr>
        <w:t>enia</w:t>
      </w:r>
      <w:r w:rsidRPr="00F40140">
        <w:rPr>
          <w:rFonts w:ascii="Times New Roman" w:hAnsi="Times New Roman" w:cs="Times New Roman"/>
          <w:sz w:val="24"/>
          <w:szCs w:val="24"/>
        </w:rPr>
        <w:t xml:space="preserve"> czy w zakładzie po rozbudowie będzie eksploatowana instalacja do przeróbki gumy, która kwalifikuje się do instalacji objętej koniecznością dotrzymania standardów emisyjnych zgodnie z Rozporządzeniem Ministra Klimatu z dnia 24 września 2020 r. w sprawie standardów emisyjnych dla niektórych rodzajów instalacji, źródeł spalania paliw oraz urządzeń spalania lub współspalania odpadów (Dz. U. poz. 1860). Jeżeli tak należy udowodnić dotrzymanie standardu emisyjnego z tego procesu,</w:t>
      </w:r>
    </w:p>
    <w:p w14:paraId="4BA887A6" w14:textId="77777777" w:rsidR="00F40140" w:rsidRPr="00F40140" w:rsidRDefault="00F40140" w:rsidP="00F40140">
      <w:pPr>
        <w:pStyle w:val="Akapitzlist"/>
        <w:ind w:left="708"/>
        <w:jc w:val="both"/>
        <w:rPr>
          <w:rFonts w:ascii="Times New Roman" w:hAnsi="Times New Roman" w:cs="Times New Roman"/>
          <w:sz w:val="24"/>
          <w:szCs w:val="24"/>
        </w:rPr>
      </w:pPr>
      <w:r w:rsidRPr="00F40140">
        <w:rPr>
          <w:rFonts w:ascii="Times New Roman" w:hAnsi="Times New Roman" w:cs="Times New Roman"/>
          <w:sz w:val="24"/>
          <w:szCs w:val="24"/>
        </w:rPr>
        <w:t>6) w raporcie obliczono zużycie materiałów zawierających LZO i emisję LZO z podziałem na kabinę automatyczną i manualną. Należy obliczyć zużycie LZO rozumiane jako iloczyn rocznego zużycia danego preparatu i procentowego udziału LZO w składzie tego preparatu (zgodnie z kartami charakterystyki). Zużycie powinno odnosić się do wszystkich instalacji, w których prowadzony jest dany proces,</w:t>
      </w:r>
    </w:p>
    <w:p w14:paraId="1B68D422" w14:textId="35F118FF" w:rsidR="00F40140" w:rsidRPr="00F40140" w:rsidRDefault="00F40140" w:rsidP="00F40140">
      <w:pPr>
        <w:pStyle w:val="Akapitzlist"/>
        <w:ind w:left="708"/>
        <w:jc w:val="both"/>
        <w:rPr>
          <w:rFonts w:ascii="Times New Roman" w:hAnsi="Times New Roman" w:cs="Times New Roman"/>
          <w:sz w:val="24"/>
          <w:szCs w:val="24"/>
        </w:rPr>
      </w:pPr>
      <w:r w:rsidRPr="00F40140">
        <w:rPr>
          <w:rFonts w:ascii="Times New Roman" w:hAnsi="Times New Roman" w:cs="Times New Roman"/>
          <w:sz w:val="24"/>
          <w:szCs w:val="24"/>
        </w:rPr>
        <w:t>7) udowodni</w:t>
      </w:r>
      <w:r w:rsidR="00EF25DC">
        <w:rPr>
          <w:rFonts w:ascii="Times New Roman" w:hAnsi="Times New Roman" w:cs="Times New Roman"/>
          <w:sz w:val="24"/>
          <w:szCs w:val="24"/>
        </w:rPr>
        <w:t>enia</w:t>
      </w:r>
      <w:r w:rsidRPr="00F40140">
        <w:rPr>
          <w:rFonts w:ascii="Times New Roman" w:hAnsi="Times New Roman" w:cs="Times New Roman"/>
          <w:sz w:val="24"/>
          <w:szCs w:val="24"/>
        </w:rPr>
        <w:t xml:space="preserve"> dotrzymani</w:t>
      </w:r>
      <w:r w:rsidR="00EF25DC">
        <w:rPr>
          <w:rFonts w:ascii="Times New Roman" w:hAnsi="Times New Roman" w:cs="Times New Roman"/>
          <w:sz w:val="24"/>
          <w:szCs w:val="24"/>
        </w:rPr>
        <w:t>a</w:t>
      </w:r>
      <w:r w:rsidRPr="00F40140">
        <w:rPr>
          <w:rFonts w:ascii="Times New Roman" w:hAnsi="Times New Roman" w:cs="Times New Roman"/>
          <w:sz w:val="24"/>
          <w:szCs w:val="24"/>
        </w:rPr>
        <w:t xml:space="preserve"> standardu emisyjnego dla procesu nakładania powłoki oraz dla procesu suszenia. Obliczając stężenie LZO w przeliczeniu na całkowity węgiel organiczny należy uwzględnić związki będące LZO zgodnie z kartami charakterystyki nawet jeżeli nie posiadają one wartości odniesienia. Na potrzeby obliczenia zużycia LZO i stężenia LZO w przeliczeniu na całkowity węgiel organiczny związków tych nie należy przyporządkowywać do grupy węglowodorów alifatycznych,</w:t>
      </w:r>
    </w:p>
    <w:p w14:paraId="1F9ED440" w14:textId="02C98163" w:rsidR="00F40140" w:rsidRPr="00F40140" w:rsidRDefault="00F40140" w:rsidP="00F40140">
      <w:pPr>
        <w:pStyle w:val="Akapitzlist"/>
        <w:ind w:left="708"/>
        <w:jc w:val="both"/>
        <w:rPr>
          <w:rFonts w:ascii="Times New Roman" w:hAnsi="Times New Roman" w:cs="Times New Roman"/>
          <w:sz w:val="24"/>
          <w:szCs w:val="24"/>
        </w:rPr>
      </w:pPr>
      <w:r w:rsidRPr="00F40140">
        <w:rPr>
          <w:rFonts w:ascii="Times New Roman" w:hAnsi="Times New Roman" w:cs="Times New Roman"/>
          <w:sz w:val="24"/>
          <w:szCs w:val="24"/>
        </w:rPr>
        <w:t>8) wyjaśni</w:t>
      </w:r>
      <w:r w:rsidR="00EF25DC">
        <w:rPr>
          <w:rFonts w:ascii="Times New Roman" w:hAnsi="Times New Roman" w:cs="Times New Roman"/>
          <w:sz w:val="24"/>
          <w:szCs w:val="24"/>
        </w:rPr>
        <w:t>enia</w:t>
      </w:r>
      <w:r w:rsidRPr="00F40140">
        <w:rPr>
          <w:rFonts w:ascii="Times New Roman" w:hAnsi="Times New Roman" w:cs="Times New Roman"/>
          <w:sz w:val="24"/>
          <w:szCs w:val="24"/>
        </w:rPr>
        <w:t xml:space="preserve"> czy emisja LZO z instalacji do powlekania może zachodzić w sposób niezorganizowany. Jeżeli tak należy udowodnić dotrzymanie standardu emisyjnego dla emisji niezorganizowanej. Zgodnie z § 30 ust. 2 ww. rozporządzenia w sprawie standardów emisyjnych jako emisję niezorganizowaną LZO należy rozumieć LZO wprowadzane do powietrza przez:</w:t>
      </w:r>
    </w:p>
    <w:p w14:paraId="2B41620F" w14:textId="77777777" w:rsidR="00F40140" w:rsidRPr="00F40140" w:rsidRDefault="00F40140" w:rsidP="00F40140">
      <w:pPr>
        <w:pStyle w:val="Akapitzlist"/>
        <w:ind w:left="1068" w:firstLine="348"/>
        <w:jc w:val="both"/>
        <w:rPr>
          <w:rFonts w:ascii="Times New Roman" w:hAnsi="Times New Roman" w:cs="Times New Roman"/>
          <w:sz w:val="24"/>
          <w:szCs w:val="24"/>
        </w:rPr>
      </w:pPr>
      <w:r w:rsidRPr="00F40140">
        <w:rPr>
          <w:rFonts w:ascii="Times New Roman" w:hAnsi="Times New Roman" w:cs="Times New Roman"/>
          <w:sz w:val="24"/>
          <w:szCs w:val="24"/>
        </w:rPr>
        <w:t>a) systemy wentylacji grawitacyjnej,</w:t>
      </w:r>
    </w:p>
    <w:p w14:paraId="065BA5E1" w14:textId="77777777" w:rsidR="00F40140" w:rsidRPr="00F40140" w:rsidRDefault="00F40140" w:rsidP="00F40140">
      <w:pPr>
        <w:pStyle w:val="Akapitzlist"/>
        <w:ind w:firstLine="696"/>
        <w:jc w:val="both"/>
        <w:rPr>
          <w:rFonts w:ascii="Times New Roman" w:hAnsi="Times New Roman" w:cs="Times New Roman"/>
          <w:sz w:val="24"/>
          <w:szCs w:val="24"/>
        </w:rPr>
      </w:pPr>
      <w:r w:rsidRPr="00F40140">
        <w:rPr>
          <w:rFonts w:ascii="Times New Roman" w:hAnsi="Times New Roman" w:cs="Times New Roman"/>
          <w:sz w:val="24"/>
          <w:szCs w:val="24"/>
        </w:rPr>
        <w:t>b) systemy mechanicznej wentylacji ogólnej,</w:t>
      </w:r>
    </w:p>
    <w:p w14:paraId="04F766B5" w14:textId="23BC5CE4" w:rsidR="00F40140" w:rsidRPr="00F40140" w:rsidRDefault="00F40140" w:rsidP="00F40140">
      <w:pPr>
        <w:pStyle w:val="Akapitzlist"/>
        <w:spacing w:after="0"/>
        <w:ind w:left="1418"/>
        <w:jc w:val="both"/>
        <w:rPr>
          <w:rFonts w:ascii="Times New Roman" w:hAnsi="Times New Roman" w:cs="Times New Roman"/>
          <w:sz w:val="24"/>
          <w:szCs w:val="24"/>
        </w:rPr>
      </w:pPr>
      <w:r w:rsidRPr="00F40140">
        <w:rPr>
          <w:rFonts w:ascii="Times New Roman" w:hAnsi="Times New Roman" w:cs="Times New Roman"/>
          <w:sz w:val="24"/>
          <w:szCs w:val="24"/>
        </w:rPr>
        <w:t>c) zawory bezpieczeństwa i zawory odpowietrzające w instalacjach do magazynowania LZO</w:t>
      </w:r>
      <w:r w:rsidR="001233EC">
        <w:rPr>
          <w:rFonts w:ascii="Times New Roman" w:hAnsi="Times New Roman" w:cs="Times New Roman"/>
          <w:sz w:val="24"/>
          <w:szCs w:val="24"/>
        </w:rPr>
        <w:t>,</w:t>
      </w:r>
    </w:p>
    <w:p w14:paraId="222BE98D" w14:textId="372A92BC" w:rsidR="00F40140" w:rsidRPr="00F40140" w:rsidRDefault="00F40140" w:rsidP="00F40140">
      <w:pPr>
        <w:spacing w:after="0"/>
        <w:ind w:left="1418"/>
        <w:jc w:val="both"/>
        <w:rPr>
          <w:rFonts w:ascii="Times New Roman" w:hAnsi="Times New Roman" w:cs="Times New Roman"/>
          <w:sz w:val="24"/>
          <w:szCs w:val="24"/>
        </w:rPr>
      </w:pPr>
      <w:r w:rsidRPr="00F40140">
        <w:rPr>
          <w:rFonts w:ascii="Times New Roman" w:hAnsi="Times New Roman" w:cs="Times New Roman"/>
          <w:sz w:val="24"/>
          <w:szCs w:val="24"/>
        </w:rPr>
        <w:t>- z wyjątkiem ich wprowadzania do powietrza przez urządzenia ochronne ograniczające emisję LZO</w:t>
      </w:r>
      <w:r w:rsidR="001233EC">
        <w:rPr>
          <w:rFonts w:ascii="Times New Roman" w:hAnsi="Times New Roman" w:cs="Times New Roman"/>
          <w:sz w:val="24"/>
          <w:szCs w:val="24"/>
        </w:rPr>
        <w:t>,</w:t>
      </w:r>
    </w:p>
    <w:p w14:paraId="09AB77C1" w14:textId="7D717EB6" w:rsidR="00F40140" w:rsidRPr="00F40140" w:rsidRDefault="00F40140" w:rsidP="00F40140">
      <w:pPr>
        <w:spacing w:after="0"/>
        <w:ind w:left="709"/>
        <w:jc w:val="both"/>
        <w:rPr>
          <w:rFonts w:ascii="Times New Roman" w:hAnsi="Times New Roman" w:cs="Times New Roman"/>
          <w:sz w:val="24"/>
          <w:szCs w:val="24"/>
        </w:rPr>
      </w:pPr>
      <w:r w:rsidRPr="00F40140">
        <w:rPr>
          <w:rFonts w:ascii="Times New Roman" w:hAnsi="Times New Roman" w:cs="Times New Roman"/>
          <w:sz w:val="24"/>
          <w:szCs w:val="24"/>
        </w:rPr>
        <w:t>9) wyjaśni</w:t>
      </w:r>
      <w:r w:rsidR="00EF25DC">
        <w:rPr>
          <w:rFonts w:ascii="Times New Roman" w:hAnsi="Times New Roman" w:cs="Times New Roman"/>
          <w:sz w:val="24"/>
          <w:szCs w:val="24"/>
        </w:rPr>
        <w:t>enia</w:t>
      </w:r>
      <w:r w:rsidRPr="00F40140">
        <w:rPr>
          <w:rFonts w:ascii="Times New Roman" w:hAnsi="Times New Roman" w:cs="Times New Roman"/>
          <w:sz w:val="24"/>
          <w:szCs w:val="24"/>
        </w:rPr>
        <w:t xml:space="preserve"> do czego odnosi się wartość podana w tabeli 23 w wierszu SUMA. Jej położenie w tabeli wskazuje na sumę preparatów zawierających LZO, a podana wartość na sumę wszystkich preparatów wykorzystywanych w procesie bondingu.</w:t>
      </w:r>
    </w:p>
    <w:p w14:paraId="121DDD11" w14:textId="77777777" w:rsidR="00F40140" w:rsidRPr="00F40140" w:rsidRDefault="00F40140" w:rsidP="00F40140">
      <w:pPr>
        <w:pStyle w:val="Akapitzlist"/>
        <w:numPr>
          <w:ilvl w:val="0"/>
          <w:numId w:val="34"/>
        </w:numPr>
        <w:spacing w:after="0" w:line="240" w:lineRule="auto"/>
        <w:jc w:val="both"/>
        <w:rPr>
          <w:rFonts w:ascii="Times New Roman" w:hAnsi="Times New Roman" w:cs="Times New Roman"/>
          <w:sz w:val="24"/>
          <w:szCs w:val="24"/>
        </w:rPr>
      </w:pPr>
      <w:r w:rsidRPr="00F40140">
        <w:rPr>
          <w:rFonts w:ascii="Times New Roman" w:hAnsi="Times New Roman" w:cs="Times New Roman"/>
          <w:sz w:val="24"/>
          <w:szCs w:val="24"/>
        </w:rPr>
        <w:t>W zakresie wariantów przedsięwzięcia w raporcie opisano wariant alternatywny, w którym emisja z procesu nakładania powłoki będzie ograniczana przy użyciu filtra węglowego. Wariant ten uznano za mniej korzystny ze względów ekonomicznych i organizacyjnych.</w:t>
      </w:r>
    </w:p>
    <w:p w14:paraId="1EB68043" w14:textId="77777777" w:rsidR="00F40140" w:rsidRPr="00F40140" w:rsidRDefault="00F40140" w:rsidP="00F40140">
      <w:pPr>
        <w:pStyle w:val="Akapitzlist"/>
        <w:ind w:left="708"/>
        <w:jc w:val="both"/>
        <w:rPr>
          <w:rFonts w:ascii="Times New Roman" w:hAnsi="Times New Roman" w:cs="Times New Roman"/>
          <w:sz w:val="24"/>
          <w:szCs w:val="24"/>
        </w:rPr>
      </w:pPr>
      <w:r w:rsidRPr="00F40140">
        <w:rPr>
          <w:rFonts w:ascii="Times New Roman" w:hAnsi="Times New Roman" w:cs="Times New Roman"/>
          <w:sz w:val="24"/>
          <w:szCs w:val="24"/>
        </w:rPr>
        <w:t>Zgodnie z art. 66 ust. 1 pkt 5, 6, 6a i 7 ustawy oos wariant alternatywny powinien być opisany w takim samym stopniu szczegółowości co wariant inwestycyjny. Dodatkowo uzasadnienie wariantu wybranego do realizacji powinno opierać się na aspektach określonych w art. 66 ust. 1 pkt 6 i 6a. Raport należy uzupełnić o powyższe kwestie.</w:t>
      </w:r>
    </w:p>
    <w:p w14:paraId="5A634ED3" w14:textId="77777777" w:rsidR="00F40140" w:rsidRPr="00F40140" w:rsidRDefault="00F40140" w:rsidP="00F40140">
      <w:pPr>
        <w:pStyle w:val="Akapitzlist"/>
        <w:numPr>
          <w:ilvl w:val="0"/>
          <w:numId w:val="34"/>
        </w:numPr>
        <w:spacing w:after="0" w:line="240" w:lineRule="auto"/>
        <w:jc w:val="both"/>
        <w:rPr>
          <w:rFonts w:ascii="Times New Roman" w:hAnsi="Times New Roman" w:cs="Times New Roman"/>
          <w:sz w:val="24"/>
          <w:szCs w:val="24"/>
        </w:rPr>
      </w:pPr>
      <w:r w:rsidRPr="00F40140">
        <w:rPr>
          <w:rFonts w:ascii="Times New Roman" w:hAnsi="Times New Roman" w:cs="Times New Roman"/>
          <w:sz w:val="24"/>
          <w:szCs w:val="24"/>
        </w:rPr>
        <w:t>W zakresie oddziaływania akustycznego przedsięwzięcia należy:</w:t>
      </w:r>
    </w:p>
    <w:p w14:paraId="2ED3CF3E" w14:textId="77777777" w:rsidR="00F40140" w:rsidRPr="00F40140" w:rsidRDefault="00F40140" w:rsidP="00F40140">
      <w:pPr>
        <w:pStyle w:val="Akapitzlist"/>
        <w:ind w:left="708"/>
        <w:jc w:val="both"/>
        <w:rPr>
          <w:rFonts w:ascii="Times New Roman" w:hAnsi="Times New Roman" w:cs="Times New Roman"/>
          <w:sz w:val="24"/>
          <w:szCs w:val="24"/>
        </w:rPr>
      </w:pPr>
      <w:r w:rsidRPr="00F40140">
        <w:rPr>
          <w:rFonts w:ascii="Times New Roman" w:hAnsi="Times New Roman" w:cs="Times New Roman"/>
          <w:sz w:val="24"/>
          <w:szCs w:val="24"/>
        </w:rPr>
        <w:t xml:space="preserve">1) uzupełnić raport o analizę oddziaływania akustycznego przedsięwzięcia, z uwzględnieniem planowanych i istniejących źródeł, granicy terenu, do którego inwestor ma tytuł prawny oraz granic terenów podlegających ochronie akustycznej, </w:t>
      </w:r>
    </w:p>
    <w:p w14:paraId="0EC24828" w14:textId="77777777" w:rsidR="00F40140" w:rsidRPr="00F40140" w:rsidRDefault="00F40140" w:rsidP="00F40140">
      <w:pPr>
        <w:pStyle w:val="Akapitzlist"/>
        <w:ind w:left="708"/>
        <w:jc w:val="both"/>
        <w:rPr>
          <w:rFonts w:ascii="Times New Roman" w:hAnsi="Times New Roman" w:cs="Times New Roman"/>
          <w:sz w:val="24"/>
          <w:szCs w:val="24"/>
        </w:rPr>
      </w:pPr>
      <w:r w:rsidRPr="00F40140">
        <w:rPr>
          <w:rFonts w:ascii="Times New Roman" w:hAnsi="Times New Roman" w:cs="Times New Roman"/>
          <w:sz w:val="24"/>
          <w:szCs w:val="24"/>
        </w:rPr>
        <w:t>2) podać informację o odległości i lokalizacji najbliżej położonych terenów podlegających ochronie akustycznej,</w:t>
      </w:r>
    </w:p>
    <w:p w14:paraId="7477D616" w14:textId="1C7CFD45" w:rsidR="00F40140" w:rsidRPr="00F40140" w:rsidRDefault="00F40140" w:rsidP="00F40140">
      <w:pPr>
        <w:pStyle w:val="Akapitzlist"/>
        <w:spacing w:after="0"/>
        <w:ind w:left="709"/>
        <w:jc w:val="both"/>
        <w:rPr>
          <w:rFonts w:ascii="Times New Roman" w:hAnsi="Times New Roman" w:cs="Times New Roman"/>
          <w:sz w:val="24"/>
          <w:szCs w:val="24"/>
        </w:rPr>
      </w:pPr>
      <w:r w:rsidRPr="00F40140">
        <w:rPr>
          <w:rFonts w:ascii="Times New Roman" w:hAnsi="Times New Roman" w:cs="Times New Roman"/>
          <w:sz w:val="24"/>
          <w:szCs w:val="24"/>
        </w:rPr>
        <w:t>3) doprecyzować, czy praca na terenie zakładu będzie odbywać się wyłącznie w porze dnia, czy również w porze nocy.</w:t>
      </w:r>
    </w:p>
    <w:p w14:paraId="345CFF42" w14:textId="24239B94" w:rsidR="00F40140" w:rsidRPr="00F40140" w:rsidRDefault="00F40140" w:rsidP="00F40140">
      <w:pPr>
        <w:pStyle w:val="Akapitzlist"/>
        <w:numPr>
          <w:ilvl w:val="0"/>
          <w:numId w:val="34"/>
        </w:numPr>
        <w:spacing w:after="0" w:line="240" w:lineRule="auto"/>
        <w:jc w:val="both"/>
        <w:rPr>
          <w:rFonts w:ascii="Times New Roman" w:hAnsi="Times New Roman" w:cs="Times New Roman"/>
          <w:sz w:val="24"/>
          <w:szCs w:val="24"/>
        </w:rPr>
      </w:pPr>
      <w:r w:rsidRPr="00F40140">
        <w:rPr>
          <w:rFonts w:ascii="Times New Roman" w:hAnsi="Times New Roman" w:cs="Times New Roman"/>
          <w:sz w:val="24"/>
          <w:szCs w:val="24"/>
        </w:rPr>
        <w:t xml:space="preserve">Należy wskazać kody odpadów, o których mowa na str. 51 raportu. Zgodnie z podaną w tym miejscu informacją z terenu zakładu nie będą odprowadzane ścieki przemysłowe, które traktowane będą jako odpad zabierany w mauzerach i wywożony przez firmę zajmującą się zagospodarowaniem odpadów. Należy także </w:t>
      </w:r>
      <w:r w:rsidR="00EF25DC" w:rsidRPr="00F40140">
        <w:rPr>
          <w:rFonts w:ascii="Times New Roman" w:hAnsi="Times New Roman" w:cs="Times New Roman"/>
          <w:sz w:val="24"/>
          <w:szCs w:val="24"/>
        </w:rPr>
        <w:t>wyjaśnić,</w:t>
      </w:r>
      <w:r w:rsidR="00EF25DC">
        <w:rPr>
          <w:rFonts w:ascii="Times New Roman" w:hAnsi="Times New Roman" w:cs="Times New Roman"/>
          <w:sz w:val="24"/>
          <w:szCs w:val="24"/>
        </w:rPr>
        <w:t xml:space="preserve">  </w:t>
      </w:r>
      <w:r w:rsidR="001233EC">
        <w:rPr>
          <w:rFonts w:ascii="Times New Roman" w:hAnsi="Times New Roman" w:cs="Times New Roman"/>
          <w:sz w:val="24"/>
          <w:szCs w:val="24"/>
        </w:rPr>
        <w:t xml:space="preserve">    </w:t>
      </w:r>
      <w:r w:rsidR="00EF25DC">
        <w:rPr>
          <w:rFonts w:ascii="Times New Roman" w:hAnsi="Times New Roman" w:cs="Times New Roman"/>
          <w:sz w:val="24"/>
          <w:szCs w:val="24"/>
        </w:rPr>
        <w:t xml:space="preserve"> </w:t>
      </w:r>
      <w:r w:rsidRPr="00F40140">
        <w:rPr>
          <w:rFonts w:ascii="Times New Roman" w:hAnsi="Times New Roman" w:cs="Times New Roman"/>
          <w:sz w:val="24"/>
          <w:szCs w:val="24"/>
        </w:rPr>
        <w:t>w wyniku których procesów/ etapów produkcyjnych będzie wytwarzany ten odpad.</w:t>
      </w:r>
    </w:p>
    <w:p w14:paraId="6EB944CA" w14:textId="77777777" w:rsidR="00F40140" w:rsidRPr="007C6446" w:rsidRDefault="00F40140" w:rsidP="00F40140">
      <w:pPr>
        <w:pStyle w:val="Akapitzlist"/>
        <w:numPr>
          <w:ilvl w:val="0"/>
          <w:numId w:val="34"/>
        </w:numPr>
        <w:spacing w:after="0" w:line="240" w:lineRule="auto"/>
        <w:jc w:val="both"/>
        <w:rPr>
          <w:rFonts w:ascii="Times New Roman" w:hAnsi="Times New Roman" w:cs="Times New Roman"/>
          <w:sz w:val="24"/>
          <w:szCs w:val="24"/>
        </w:rPr>
      </w:pPr>
      <w:r w:rsidRPr="007C6446">
        <w:rPr>
          <w:rFonts w:ascii="Times New Roman" w:hAnsi="Times New Roman" w:cs="Times New Roman"/>
          <w:sz w:val="24"/>
          <w:szCs w:val="24"/>
        </w:rPr>
        <w:t>Wskazać sposób odprowadzania wód opadowych i roztopowych z terenów utwardzanych zakładu (parkingi, drogi wewnętrzne). W raporcie odniesiono się do odprowadzania wód opadowych i roztopowych z połaci dachowych.</w:t>
      </w:r>
    </w:p>
    <w:p w14:paraId="0547ED60" w14:textId="57251A42" w:rsidR="00B03952" w:rsidRPr="007C6446" w:rsidRDefault="0019679F" w:rsidP="007C6446">
      <w:pPr>
        <w:spacing w:after="0"/>
        <w:ind w:firstLine="357"/>
        <w:jc w:val="both"/>
        <w:rPr>
          <w:rFonts w:ascii="Times New Roman" w:hAnsi="Times New Roman" w:cs="Times New Roman"/>
          <w:sz w:val="24"/>
          <w:szCs w:val="24"/>
        </w:rPr>
      </w:pPr>
      <w:r w:rsidRPr="007C6446">
        <w:rPr>
          <w:rFonts w:ascii="Times New Roman" w:hAnsi="Times New Roman" w:cs="Times New Roman"/>
          <w:sz w:val="24"/>
          <w:szCs w:val="24"/>
        </w:rPr>
        <w:t>Tut</w:t>
      </w:r>
      <w:r w:rsidR="00A80A74">
        <w:rPr>
          <w:rFonts w:ascii="Times New Roman" w:hAnsi="Times New Roman" w:cs="Times New Roman"/>
          <w:sz w:val="24"/>
          <w:szCs w:val="24"/>
        </w:rPr>
        <w:t>.</w:t>
      </w:r>
      <w:r w:rsidRPr="007C6446">
        <w:rPr>
          <w:rFonts w:ascii="Times New Roman" w:hAnsi="Times New Roman" w:cs="Times New Roman"/>
          <w:sz w:val="24"/>
          <w:szCs w:val="24"/>
        </w:rPr>
        <w:t xml:space="preserve"> </w:t>
      </w:r>
      <w:r w:rsidR="00A80A74">
        <w:rPr>
          <w:rFonts w:ascii="Times New Roman" w:hAnsi="Times New Roman" w:cs="Times New Roman"/>
          <w:sz w:val="24"/>
          <w:szCs w:val="24"/>
        </w:rPr>
        <w:t>O</w:t>
      </w:r>
      <w:r w:rsidRPr="007C6446">
        <w:rPr>
          <w:rFonts w:ascii="Times New Roman" w:hAnsi="Times New Roman" w:cs="Times New Roman"/>
          <w:sz w:val="24"/>
          <w:szCs w:val="24"/>
        </w:rPr>
        <w:t>rgan pismem nr OŚ.6220.</w:t>
      </w:r>
      <w:r w:rsidR="00F40140" w:rsidRPr="007C6446">
        <w:rPr>
          <w:rFonts w:ascii="Times New Roman" w:hAnsi="Times New Roman" w:cs="Times New Roman"/>
          <w:sz w:val="24"/>
          <w:szCs w:val="24"/>
        </w:rPr>
        <w:t>16</w:t>
      </w:r>
      <w:r w:rsidRPr="007C6446">
        <w:rPr>
          <w:rFonts w:ascii="Times New Roman" w:hAnsi="Times New Roman" w:cs="Times New Roman"/>
          <w:sz w:val="24"/>
          <w:szCs w:val="24"/>
        </w:rPr>
        <w:t>.202</w:t>
      </w:r>
      <w:r w:rsidR="00F40140" w:rsidRPr="007C6446">
        <w:rPr>
          <w:rFonts w:ascii="Times New Roman" w:hAnsi="Times New Roman" w:cs="Times New Roman"/>
          <w:sz w:val="24"/>
          <w:szCs w:val="24"/>
        </w:rPr>
        <w:t>3</w:t>
      </w:r>
      <w:r w:rsidRPr="007C6446">
        <w:rPr>
          <w:rFonts w:ascii="Times New Roman" w:hAnsi="Times New Roman" w:cs="Times New Roman"/>
          <w:sz w:val="24"/>
          <w:szCs w:val="24"/>
        </w:rPr>
        <w:t xml:space="preserve"> z dnia </w:t>
      </w:r>
      <w:r w:rsidR="007C6446" w:rsidRPr="007C6446">
        <w:rPr>
          <w:rFonts w:ascii="Times New Roman" w:hAnsi="Times New Roman" w:cs="Times New Roman"/>
          <w:sz w:val="24"/>
          <w:szCs w:val="24"/>
        </w:rPr>
        <w:t>11</w:t>
      </w:r>
      <w:r w:rsidRPr="007C6446">
        <w:rPr>
          <w:rFonts w:ascii="Times New Roman" w:hAnsi="Times New Roman" w:cs="Times New Roman"/>
          <w:sz w:val="24"/>
          <w:szCs w:val="24"/>
        </w:rPr>
        <w:t>.0</w:t>
      </w:r>
      <w:r w:rsidR="007C6446" w:rsidRPr="007C6446">
        <w:rPr>
          <w:rFonts w:ascii="Times New Roman" w:hAnsi="Times New Roman" w:cs="Times New Roman"/>
          <w:sz w:val="24"/>
          <w:szCs w:val="24"/>
        </w:rPr>
        <w:t>1</w:t>
      </w:r>
      <w:r w:rsidRPr="007C6446">
        <w:rPr>
          <w:rFonts w:ascii="Times New Roman" w:hAnsi="Times New Roman" w:cs="Times New Roman"/>
          <w:sz w:val="24"/>
          <w:szCs w:val="24"/>
        </w:rPr>
        <w:t>.202</w:t>
      </w:r>
      <w:r w:rsidR="007C6446" w:rsidRPr="007C6446">
        <w:rPr>
          <w:rFonts w:ascii="Times New Roman" w:hAnsi="Times New Roman" w:cs="Times New Roman"/>
          <w:sz w:val="24"/>
          <w:szCs w:val="24"/>
        </w:rPr>
        <w:t>4</w:t>
      </w:r>
      <w:r w:rsidRPr="007C6446">
        <w:rPr>
          <w:rFonts w:ascii="Times New Roman" w:hAnsi="Times New Roman" w:cs="Times New Roman"/>
          <w:sz w:val="24"/>
          <w:szCs w:val="24"/>
        </w:rPr>
        <w:t xml:space="preserve"> r. przesłał zakres wezwania do uzupełnienia inwestorowi.</w:t>
      </w:r>
    </w:p>
    <w:p w14:paraId="6F44B3CA" w14:textId="3B9B4A3E" w:rsidR="0019679F" w:rsidRPr="00630B2E" w:rsidRDefault="007C6446" w:rsidP="00630B2E">
      <w:pPr>
        <w:spacing w:after="0"/>
        <w:ind w:firstLine="709"/>
        <w:jc w:val="both"/>
        <w:rPr>
          <w:rFonts w:ascii="Times New Roman" w:hAnsi="Times New Roman" w:cs="Times New Roman"/>
          <w:sz w:val="24"/>
          <w:szCs w:val="24"/>
        </w:rPr>
      </w:pPr>
      <w:r w:rsidRPr="007C6446">
        <w:rPr>
          <w:rFonts w:ascii="Times New Roman" w:hAnsi="Times New Roman" w:cs="Times New Roman"/>
          <w:sz w:val="24"/>
          <w:szCs w:val="24"/>
        </w:rPr>
        <w:t>W dniu 29.01.2024 r.</w:t>
      </w:r>
      <w:r w:rsidR="0019679F" w:rsidRPr="007C6446">
        <w:rPr>
          <w:rFonts w:ascii="Times New Roman" w:hAnsi="Times New Roman" w:cs="Times New Roman"/>
          <w:sz w:val="24"/>
          <w:szCs w:val="24"/>
        </w:rPr>
        <w:t xml:space="preserve"> inwestor przedłożył stosowne uzupełnienie dokumentacji, które tut</w:t>
      </w:r>
      <w:r w:rsidR="00A80A74">
        <w:rPr>
          <w:rFonts w:ascii="Times New Roman" w:hAnsi="Times New Roman" w:cs="Times New Roman"/>
          <w:sz w:val="24"/>
          <w:szCs w:val="24"/>
        </w:rPr>
        <w:t>.</w:t>
      </w:r>
      <w:r w:rsidR="0019679F" w:rsidRPr="007C6446">
        <w:rPr>
          <w:rFonts w:ascii="Times New Roman" w:hAnsi="Times New Roman" w:cs="Times New Roman"/>
          <w:sz w:val="24"/>
          <w:szCs w:val="24"/>
        </w:rPr>
        <w:t xml:space="preserve"> </w:t>
      </w:r>
      <w:r w:rsidR="00A80A74">
        <w:rPr>
          <w:rFonts w:ascii="Times New Roman" w:hAnsi="Times New Roman" w:cs="Times New Roman"/>
          <w:sz w:val="24"/>
          <w:szCs w:val="24"/>
        </w:rPr>
        <w:t>O</w:t>
      </w:r>
      <w:r w:rsidR="0019679F" w:rsidRPr="007C6446">
        <w:rPr>
          <w:rFonts w:ascii="Times New Roman" w:hAnsi="Times New Roman" w:cs="Times New Roman"/>
          <w:sz w:val="24"/>
          <w:szCs w:val="24"/>
        </w:rPr>
        <w:t>rgan pismem nr OŚ.6220.</w:t>
      </w:r>
      <w:r w:rsidRPr="007C6446">
        <w:rPr>
          <w:rFonts w:ascii="Times New Roman" w:hAnsi="Times New Roman" w:cs="Times New Roman"/>
          <w:sz w:val="24"/>
          <w:szCs w:val="24"/>
        </w:rPr>
        <w:t>16</w:t>
      </w:r>
      <w:r w:rsidR="0019679F" w:rsidRPr="007C6446">
        <w:rPr>
          <w:rFonts w:ascii="Times New Roman" w:hAnsi="Times New Roman" w:cs="Times New Roman"/>
          <w:sz w:val="24"/>
          <w:szCs w:val="24"/>
        </w:rPr>
        <w:t>.202</w:t>
      </w:r>
      <w:r w:rsidRPr="007C6446">
        <w:rPr>
          <w:rFonts w:ascii="Times New Roman" w:hAnsi="Times New Roman" w:cs="Times New Roman"/>
          <w:sz w:val="24"/>
          <w:szCs w:val="24"/>
        </w:rPr>
        <w:t>3</w:t>
      </w:r>
      <w:r w:rsidR="0019679F" w:rsidRPr="007C6446">
        <w:rPr>
          <w:rFonts w:ascii="Times New Roman" w:hAnsi="Times New Roman" w:cs="Times New Roman"/>
          <w:sz w:val="24"/>
          <w:szCs w:val="24"/>
        </w:rPr>
        <w:t xml:space="preserve"> z dnia </w:t>
      </w:r>
      <w:r w:rsidRPr="007C6446">
        <w:rPr>
          <w:rFonts w:ascii="Times New Roman" w:hAnsi="Times New Roman" w:cs="Times New Roman"/>
          <w:sz w:val="24"/>
          <w:szCs w:val="24"/>
        </w:rPr>
        <w:t>30</w:t>
      </w:r>
      <w:r w:rsidR="0019679F" w:rsidRPr="007C6446">
        <w:rPr>
          <w:rFonts w:ascii="Times New Roman" w:hAnsi="Times New Roman" w:cs="Times New Roman"/>
          <w:sz w:val="24"/>
          <w:szCs w:val="24"/>
        </w:rPr>
        <w:t>.0</w:t>
      </w:r>
      <w:r w:rsidRPr="007C6446">
        <w:rPr>
          <w:rFonts w:ascii="Times New Roman" w:hAnsi="Times New Roman" w:cs="Times New Roman"/>
          <w:sz w:val="24"/>
          <w:szCs w:val="24"/>
        </w:rPr>
        <w:t>1</w:t>
      </w:r>
      <w:r w:rsidR="0019679F" w:rsidRPr="007C6446">
        <w:rPr>
          <w:rFonts w:ascii="Times New Roman" w:hAnsi="Times New Roman" w:cs="Times New Roman"/>
          <w:sz w:val="24"/>
          <w:szCs w:val="24"/>
        </w:rPr>
        <w:t>.202</w:t>
      </w:r>
      <w:r w:rsidRPr="007C6446">
        <w:rPr>
          <w:rFonts w:ascii="Times New Roman" w:hAnsi="Times New Roman" w:cs="Times New Roman"/>
          <w:sz w:val="24"/>
          <w:szCs w:val="24"/>
        </w:rPr>
        <w:t>4</w:t>
      </w:r>
      <w:r w:rsidR="0019679F" w:rsidRPr="007C6446">
        <w:rPr>
          <w:rFonts w:ascii="Times New Roman" w:hAnsi="Times New Roman" w:cs="Times New Roman"/>
          <w:sz w:val="24"/>
          <w:szCs w:val="24"/>
        </w:rPr>
        <w:t xml:space="preserve"> r. przesłał Regionalnemu </w:t>
      </w:r>
      <w:r w:rsidR="0019679F" w:rsidRPr="00630B2E">
        <w:rPr>
          <w:rFonts w:ascii="Times New Roman" w:hAnsi="Times New Roman" w:cs="Times New Roman"/>
          <w:sz w:val="24"/>
          <w:szCs w:val="24"/>
        </w:rPr>
        <w:t>Dyrektorowi Ochrony Środowiska</w:t>
      </w:r>
      <w:r w:rsidR="00BA3129" w:rsidRPr="00630B2E">
        <w:rPr>
          <w:rFonts w:ascii="Times New Roman" w:hAnsi="Times New Roman" w:cs="Times New Roman"/>
          <w:sz w:val="24"/>
          <w:szCs w:val="24"/>
        </w:rPr>
        <w:t xml:space="preserve"> w Katowicach.</w:t>
      </w:r>
    </w:p>
    <w:p w14:paraId="5F0E5879" w14:textId="07918AC3" w:rsidR="00E0574A" w:rsidRDefault="00A20327" w:rsidP="00444E60">
      <w:pPr>
        <w:spacing w:after="0" w:line="240" w:lineRule="auto"/>
        <w:ind w:firstLine="708"/>
        <w:jc w:val="both"/>
        <w:rPr>
          <w:rFonts w:ascii="Times New Roman" w:eastAsia="Times New Roman" w:hAnsi="Times New Roman" w:cs="Times New Roman"/>
          <w:sz w:val="24"/>
          <w:szCs w:val="24"/>
          <w:lang w:eastAsia="pl-PL"/>
        </w:rPr>
      </w:pPr>
      <w:r w:rsidRPr="00630B2E">
        <w:rPr>
          <w:rFonts w:ascii="Times New Roman" w:eastAsia="Times New Roman" w:hAnsi="Times New Roman" w:cs="Times New Roman"/>
          <w:sz w:val="24"/>
          <w:szCs w:val="24"/>
          <w:lang w:eastAsia="pl-PL"/>
        </w:rPr>
        <w:t xml:space="preserve">Państwowy Powiatowy Inspektor Sanitarny w Bielsku-Białej w opinii </w:t>
      </w:r>
      <w:r w:rsidR="00630B2E" w:rsidRPr="00630B2E">
        <w:rPr>
          <w:rFonts w:ascii="Times New Roman" w:eastAsia="Times New Roman" w:hAnsi="Times New Roman" w:cs="Times New Roman"/>
          <w:sz w:val="24"/>
          <w:szCs w:val="24"/>
          <w:lang w:eastAsia="pl-PL"/>
        </w:rPr>
        <w:t>sanitarnej nr</w:t>
      </w:r>
      <w:r w:rsidRPr="00630B2E">
        <w:rPr>
          <w:rFonts w:ascii="Times New Roman" w:eastAsia="Times New Roman" w:hAnsi="Times New Roman" w:cs="Times New Roman"/>
          <w:sz w:val="24"/>
          <w:szCs w:val="24"/>
          <w:lang w:eastAsia="pl-PL"/>
        </w:rPr>
        <w:t> ONS-ZNS.</w:t>
      </w:r>
      <w:r w:rsidR="008228EE" w:rsidRPr="00630B2E">
        <w:rPr>
          <w:rFonts w:ascii="Times New Roman" w:eastAsia="Times New Roman" w:hAnsi="Times New Roman" w:cs="Times New Roman"/>
          <w:sz w:val="24"/>
          <w:szCs w:val="24"/>
          <w:lang w:eastAsia="pl-PL"/>
        </w:rPr>
        <w:t>9084</w:t>
      </w:r>
      <w:r w:rsidRPr="00630B2E">
        <w:rPr>
          <w:rFonts w:ascii="Times New Roman" w:eastAsia="Times New Roman" w:hAnsi="Times New Roman" w:cs="Times New Roman"/>
          <w:sz w:val="24"/>
          <w:szCs w:val="24"/>
          <w:lang w:eastAsia="pl-PL"/>
        </w:rPr>
        <w:t>.</w:t>
      </w:r>
      <w:r w:rsidR="002030CC" w:rsidRPr="00630B2E">
        <w:rPr>
          <w:rFonts w:ascii="Times New Roman" w:eastAsia="Times New Roman" w:hAnsi="Times New Roman" w:cs="Times New Roman"/>
          <w:sz w:val="24"/>
          <w:szCs w:val="24"/>
          <w:lang w:eastAsia="pl-PL"/>
        </w:rPr>
        <w:t>3</w:t>
      </w:r>
      <w:r w:rsidRPr="00630B2E">
        <w:rPr>
          <w:rFonts w:ascii="Times New Roman" w:eastAsia="Times New Roman" w:hAnsi="Times New Roman" w:cs="Times New Roman"/>
          <w:sz w:val="24"/>
          <w:szCs w:val="24"/>
          <w:lang w:eastAsia="pl-PL"/>
        </w:rPr>
        <w:t>.</w:t>
      </w:r>
      <w:r w:rsidR="00630B2E" w:rsidRPr="00630B2E">
        <w:rPr>
          <w:rFonts w:ascii="Times New Roman" w:eastAsia="Times New Roman" w:hAnsi="Times New Roman" w:cs="Times New Roman"/>
          <w:sz w:val="24"/>
          <w:szCs w:val="24"/>
          <w:lang w:eastAsia="pl-PL"/>
        </w:rPr>
        <w:t>28</w:t>
      </w:r>
      <w:r w:rsidR="008228EE" w:rsidRPr="00630B2E">
        <w:rPr>
          <w:rFonts w:ascii="Times New Roman" w:eastAsia="Times New Roman" w:hAnsi="Times New Roman" w:cs="Times New Roman"/>
          <w:sz w:val="24"/>
          <w:szCs w:val="24"/>
          <w:lang w:eastAsia="pl-PL"/>
        </w:rPr>
        <w:t>.</w:t>
      </w:r>
      <w:r w:rsidRPr="00630B2E">
        <w:rPr>
          <w:rFonts w:ascii="Times New Roman" w:eastAsia="Times New Roman" w:hAnsi="Times New Roman" w:cs="Times New Roman"/>
          <w:sz w:val="24"/>
          <w:szCs w:val="24"/>
          <w:lang w:eastAsia="pl-PL"/>
        </w:rPr>
        <w:t>202</w:t>
      </w:r>
      <w:r w:rsidR="008228EE" w:rsidRPr="00630B2E">
        <w:rPr>
          <w:rFonts w:ascii="Times New Roman" w:eastAsia="Times New Roman" w:hAnsi="Times New Roman" w:cs="Times New Roman"/>
          <w:sz w:val="24"/>
          <w:szCs w:val="24"/>
          <w:lang w:eastAsia="pl-PL"/>
        </w:rPr>
        <w:t>3</w:t>
      </w:r>
      <w:r w:rsidRPr="00630B2E">
        <w:rPr>
          <w:rFonts w:ascii="Times New Roman" w:eastAsia="Times New Roman" w:hAnsi="Times New Roman" w:cs="Times New Roman"/>
          <w:sz w:val="24"/>
          <w:szCs w:val="24"/>
          <w:lang w:eastAsia="pl-PL"/>
        </w:rPr>
        <w:t xml:space="preserve"> z dnia </w:t>
      </w:r>
      <w:r w:rsidR="00630B2E" w:rsidRPr="00630B2E">
        <w:rPr>
          <w:rFonts w:ascii="Times New Roman" w:eastAsia="Times New Roman" w:hAnsi="Times New Roman" w:cs="Times New Roman"/>
          <w:sz w:val="24"/>
          <w:szCs w:val="24"/>
          <w:lang w:eastAsia="pl-PL"/>
        </w:rPr>
        <w:t>10</w:t>
      </w:r>
      <w:r w:rsidRPr="00630B2E">
        <w:rPr>
          <w:rFonts w:ascii="Times New Roman" w:eastAsia="Times New Roman" w:hAnsi="Times New Roman" w:cs="Times New Roman"/>
          <w:sz w:val="24"/>
          <w:szCs w:val="24"/>
          <w:lang w:eastAsia="pl-PL"/>
        </w:rPr>
        <w:t>.0</w:t>
      </w:r>
      <w:r w:rsidR="00630B2E" w:rsidRPr="00630B2E">
        <w:rPr>
          <w:rFonts w:ascii="Times New Roman" w:eastAsia="Times New Roman" w:hAnsi="Times New Roman" w:cs="Times New Roman"/>
          <w:sz w:val="24"/>
          <w:szCs w:val="24"/>
          <w:lang w:eastAsia="pl-PL"/>
        </w:rPr>
        <w:t>1</w:t>
      </w:r>
      <w:r w:rsidRPr="00630B2E">
        <w:rPr>
          <w:rFonts w:ascii="Times New Roman" w:eastAsia="Times New Roman" w:hAnsi="Times New Roman" w:cs="Times New Roman"/>
          <w:sz w:val="24"/>
          <w:szCs w:val="24"/>
          <w:lang w:eastAsia="pl-PL"/>
        </w:rPr>
        <w:t>.202</w:t>
      </w:r>
      <w:r w:rsidR="00630B2E" w:rsidRPr="00630B2E">
        <w:rPr>
          <w:rFonts w:ascii="Times New Roman" w:eastAsia="Times New Roman" w:hAnsi="Times New Roman" w:cs="Times New Roman"/>
          <w:sz w:val="24"/>
          <w:szCs w:val="24"/>
          <w:lang w:eastAsia="pl-PL"/>
        </w:rPr>
        <w:t>4</w:t>
      </w:r>
      <w:r w:rsidRPr="00630B2E">
        <w:rPr>
          <w:rFonts w:ascii="Times New Roman" w:eastAsia="Times New Roman" w:hAnsi="Times New Roman" w:cs="Times New Roman"/>
          <w:sz w:val="24"/>
          <w:szCs w:val="24"/>
          <w:lang w:eastAsia="pl-PL"/>
        </w:rPr>
        <w:t xml:space="preserve"> r. (data wpływu </w:t>
      </w:r>
      <w:r w:rsidR="008228EE" w:rsidRPr="00630B2E">
        <w:rPr>
          <w:rFonts w:ascii="Times New Roman" w:eastAsia="Times New Roman" w:hAnsi="Times New Roman" w:cs="Times New Roman"/>
          <w:sz w:val="24"/>
          <w:szCs w:val="24"/>
          <w:lang w:eastAsia="pl-PL"/>
        </w:rPr>
        <w:t>12</w:t>
      </w:r>
      <w:r w:rsidRPr="00630B2E">
        <w:rPr>
          <w:rFonts w:ascii="Times New Roman" w:eastAsia="Times New Roman" w:hAnsi="Times New Roman" w:cs="Times New Roman"/>
          <w:sz w:val="24"/>
          <w:szCs w:val="24"/>
          <w:lang w:eastAsia="pl-PL"/>
        </w:rPr>
        <w:t>.0</w:t>
      </w:r>
      <w:r w:rsidR="00630B2E" w:rsidRPr="00630B2E">
        <w:rPr>
          <w:rFonts w:ascii="Times New Roman" w:eastAsia="Times New Roman" w:hAnsi="Times New Roman" w:cs="Times New Roman"/>
          <w:sz w:val="24"/>
          <w:szCs w:val="24"/>
          <w:lang w:eastAsia="pl-PL"/>
        </w:rPr>
        <w:t>1</w:t>
      </w:r>
      <w:r w:rsidRPr="00630B2E">
        <w:rPr>
          <w:rFonts w:ascii="Times New Roman" w:eastAsia="Times New Roman" w:hAnsi="Times New Roman" w:cs="Times New Roman"/>
          <w:sz w:val="24"/>
          <w:szCs w:val="24"/>
          <w:lang w:eastAsia="pl-PL"/>
        </w:rPr>
        <w:t>.202</w:t>
      </w:r>
      <w:r w:rsidR="00630B2E" w:rsidRPr="00630B2E">
        <w:rPr>
          <w:rFonts w:ascii="Times New Roman" w:eastAsia="Times New Roman" w:hAnsi="Times New Roman" w:cs="Times New Roman"/>
          <w:sz w:val="24"/>
          <w:szCs w:val="24"/>
          <w:lang w:eastAsia="pl-PL"/>
        </w:rPr>
        <w:t>4</w:t>
      </w:r>
      <w:r w:rsidRPr="00630B2E">
        <w:rPr>
          <w:rFonts w:ascii="Times New Roman" w:eastAsia="Times New Roman" w:hAnsi="Times New Roman" w:cs="Times New Roman"/>
          <w:sz w:val="24"/>
          <w:szCs w:val="24"/>
          <w:lang w:eastAsia="pl-PL"/>
        </w:rPr>
        <w:t xml:space="preserve"> r.) pozytywnie zaopiniował w zakresie wymagań higienicznych i zdrowotnych środowiskowe uwarunkowania dla realizacji w/w przedsięwzięcia</w:t>
      </w:r>
      <w:r w:rsidR="00014A20">
        <w:rPr>
          <w:rFonts w:ascii="Times New Roman" w:eastAsia="Times New Roman" w:hAnsi="Times New Roman" w:cs="Times New Roman"/>
          <w:sz w:val="24"/>
          <w:szCs w:val="24"/>
          <w:lang w:eastAsia="pl-PL"/>
        </w:rPr>
        <w:t xml:space="preserve"> </w:t>
      </w:r>
      <w:r w:rsidR="00014A20" w:rsidRPr="00014A20">
        <w:rPr>
          <w:rFonts w:ascii="Times New Roman" w:eastAsia="Times New Roman" w:hAnsi="Times New Roman" w:cs="Times New Roman"/>
          <w:sz w:val="24"/>
          <w:szCs w:val="24"/>
          <w:lang w:eastAsia="pl-PL"/>
        </w:rPr>
        <w:t>jednocześnie określając warunki jego realizacji</w:t>
      </w:r>
      <w:r w:rsidR="00014A20">
        <w:rPr>
          <w:rFonts w:ascii="Times New Roman" w:eastAsia="Times New Roman" w:hAnsi="Times New Roman" w:cs="Times New Roman"/>
          <w:sz w:val="24"/>
          <w:szCs w:val="24"/>
          <w:lang w:eastAsia="pl-PL"/>
        </w:rPr>
        <w:t>.</w:t>
      </w:r>
    </w:p>
    <w:p w14:paraId="540D5876" w14:textId="1B324ED3" w:rsidR="00630B2E" w:rsidRDefault="00630B2E" w:rsidP="00630B2E">
      <w:pPr>
        <w:ind w:firstLine="708"/>
        <w:jc w:val="both"/>
        <w:rPr>
          <w:rFonts w:ascii="Times New Roman" w:hAnsi="Times New Roman" w:cs="Times New Roman"/>
          <w:sz w:val="24"/>
          <w:szCs w:val="24"/>
        </w:rPr>
      </w:pPr>
      <w:bookmarkStart w:id="5" w:name="_Hlk170893778"/>
      <w:r w:rsidRPr="00F40140">
        <w:rPr>
          <w:rFonts w:ascii="Times New Roman" w:eastAsia="Times New Roman" w:hAnsi="Times New Roman" w:cs="Times New Roman"/>
          <w:sz w:val="24"/>
          <w:szCs w:val="24"/>
          <w:lang w:eastAsia="pl-PL"/>
        </w:rPr>
        <w:t>Regionalny Dyrektor Ochrony Środowiska w Katowicach pismem nr WOOŚ.4221.110.2023.AM.</w:t>
      </w:r>
      <w:r>
        <w:rPr>
          <w:rFonts w:ascii="Times New Roman" w:eastAsia="Times New Roman" w:hAnsi="Times New Roman" w:cs="Times New Roman"/>
          <w:sz w:val="24"/>
          <w:szCs w:val="24"/>
          <w:lang w:eastAsia="pl-PL"/>
        </w:rPr>
        <w:t>3</w:t>
      </w:r>
      <w:r w:rsidRPr="00F40140">
        <w:rPr>
          <w:rFonts w:ascii="Times New Roman" w:eastAsia="Times New Roman" w:hAnsi="Times New Roman" w:cs="Times New Roman"/>
          <w:sz w:val="24"/>
          <w:szCs w:val="24"/>
          <w:lang w:eastAsia="pl-PL"/>
        </w:rPr>
        <w:t xml:space="preserve"> z dnia </w:t>
      </w:r>
      <w:r>
        <w:rPr>
          <w:rFonts w:ascii="Times New Roman" w:eastAsia="Times New Roman" w:hAnsi="Times New Roman" w:cs="Times New Roman"/>
          <w:sz w:val="24"/>
          <w:szCs w:val="24"/>
          <w:lang w:eastAsia="pl-PL"/>
        </w:rPr>
        <w:t>19</w:t>
      </w:r>
      <w:r w:rsidRPr="00F40140">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2</w:t>
      </w:r>
      <w:r w:rsidRPr="00F40140">
        <w:rPr>
          <w:rFonts w:ascii="Times New Roman" w:eastAsia="Times New Roman" w:hAnsi="Times New Roman" w:cs="Times New Roman"/>
          <w:sz w:val="24"/>
          <w:szCs w:val="24"/>
          <w:lang w:eastAsia="pl-PL"/>
        </w:rPr>
        <w:t xml:space="preserve">.2024 r. (data wpływu </w:t>
      </w:r>
      <w:r>
        <w:rPr>
          <w:rFonts w:ascii="Times New Roman" w:eastAsia="Times New Roman" w:hAnsi="Times New Roman" w:cs="Times New Roman"/>
          <w:sz w:val="24"/>
          <w:szCs w:val="24"/>
          <w:lang w:eastAsia="pl-PL"/>
        </w:rPr>
        <w:t>20</w:t>
      </w:r>
      <w:r w:rsidRPr="00F40140">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2</w:t>
      </w:r>
      <w:r w:rsidRPr="00F40140">
        <w:rPr>
          <w:rFonts w:ascii="Times New Roman" w:eastAsia="Times New Roman" w:hAnsi="Times New Roman" w:cs="Times New Roman"/>
          <w:sz w:val="24"/>
          <w:szCs w:val="24"/>
          <w:lang w:eastAsia="pl-PL"/>
        </w:rPr>
        <w:t xml:space="preserve">.2024 r.) wezwał </w:t>
      </w:r>
      <w:r w:rsidRPr="00F40140">
        <w:rPr>
          <w:rFonts w:ascii="Times New Roman" w:hAnsi="Times New Roman" w:cs="Times New Roman"/>
          <w:sz w:val="24"/>
          <w:szCs w:val="24"/>
        </w:rPr>
        <w:t>w terminie 30 dni od dnia otrzymania wezwania do przedłożenia wyjaśnień i uzupełnień w następującym zakresie:</w:t>
      </w:r>
    </w:p>
    <w:bookmarkEnd w:id="5"/>
    <w:p w14:paraId="37BEA393" w14:textId="77777777" w:rsidR="00826286" w:rsidRDefault="00826286" w:rsidP="00E0574A">
      <w:pPr>
        <w:spacing w:after="0"/>
        <w:jc w:val="both"/>
        <w:rPr>
          <w:rFonts w:ascii="Times New Roman" w:hAnsi="Times New Roman" w:cs="Times New Roman"/>
          <w:sz w:val="24"/>
          <w:szCs w:val="24"/>
        </w:rPr>
      </w:pPr>
      <w:r w:rsidRPr="00826286">
        <w:rPr>
          <w:rFonts w:ascii="Times New Roman" w:hAnsi="Times New Roman" w:cs="Times New Roman"/>
          <w:sz w:val="24"/>
          <w:szCs w:val="24"/>
        </w:rPr>
        <w:t>1. Przedstawić analizę akustyczną planowanego przedsięwzięcia. Analiza akustyczna</w:t>
      </w:r>
      <w:r>
        <w:rPr>
          <w:rFonts w:ascii="Times New Roman" w:hAnsi="Times New Roman" w:cs="Times New Roman"/>
          <w:sz w:val="24"/>
          <w:szCs w:val="24"/>
        </w:rPr>
        <w:t xml:space="preserve"> </w:t>
      </w:r>
      <w:r w:rsidRPr="00826286">
        <w:rPr>
          <w:rFonts w:ascii="Times New Roman" w:hAnsi="Times New Roman" w:cs="Times New Roman"/>
          <w:sz w:val="24"/>
          <w:szCs w:val="24"/>
        </w:rPr>
        <w:t>powinna obejmować:</w:t>
      </w:r>
    </w:p>
    <w:p w14:paraId="7A5E3E75" w14:textId="77777777" w:rsidR="00826286" w:rsidRDefault="00826286" w:rsidP="00E0574A">
      <w:pPr>
        <w:spacing w:after="0"/>
        <w:jc w:val="both"/>
        <w:rPr>
          <w:rFonts w:ascii="Times New Roman" w:hAnsi="Times New Roman" w:cs="Times New Roman"/>
          <w:sz w:val="24"/>
          <w:szCs w:val="24"/>
        </w:rPr>
      </w:pPr>
      <w:r w:rsidRPr="00826286">
        <w:rPr>
          <w:rFonts w:ascii="Times New Roman" w:hAnsi="Times New Roman" w:cs="Times New Roman"/>
          <w:sz w:val="24"/>
          <w:szCs w:val="24"/>
        </w:rPr>
        <w:t>a) wyniki obliczeń w wyznaczonych punktach zlokalizowanych na granicy terenów</w:t>
      </w:r>
      <w:r>
        <w:rPr>
          <w:rFonts w:ascii="Times New Roman" w:hAnsi="Times New Roman" w:cs="Times New Roman"/>
          <w:sz w:val="24"/>
          <w:szCs w:val="24"/>
        </w:rPr>
        <w:t xml:space="preserve"> </w:t>
      </w:r>
      <w:r w:rsidRPr="00826286">
        <w:rPr>
          <w:rFonts w:ascii="Times New Roman" w:hAnsi="Times New Roman" w:cs="Times New Roman"/>
          <w:sz w:val="24"/>
          <w:szCs w:val="24"/>
        </w:rPr>
        <w:t>podlegających ochronie akustycznej (z zastosowaniem środków minimalizujących</w:t>
      </w:r>
      <w:r>
        <w:rPr>
          <w:rFonts w:ascii="Times New Roman" w:hAnsi="Times New Roman" w:cs="Times New Roman"/>
          <w:sz w:val="24"/>
          <w:szCs w:val="24"/>
        </w:rPr>
        <w:t xml:space="preserve"> </w:t>
      </w:r>
      <w:r w:rsidRPr="00826286">
        <w:rPr>
          <w:rFonts w:ascii="Times New Roman" w:hAnsi="Times New Roman" w:cs="Times New Roman"/>
          <w:sz w:val="24"/>
          <w:szCs w:val="24"/>
        </w:rPr>
        <w:t>oraz bez),</w:t>
      </w:r>
    </w:p>
    <w:p w14:paraId="5D64BDCE" w14:textId="77777777" w:rsidR="00826286" w:rsidRDefault="00826286" w:rsidP="00E0574A">
      <w:pPr>
        <w:spacing w:after="0"/>
        <w:jc w:val="both"/>
        <w:rPr>
          <w:rFonts w:ascii="Times New Roman" w:hAnsi="Times New Roman" w:cs="Times New Roman"/>
          <w:sz w:val="24"/>
          <w:szCs w:val="24"/>
        </w:rPr>
      </w:pPr>
      <w:r w:rsidRPr="00826286">
        <w:rPr>
          <w:rFonts w:ascii="Times New Roman" w:hAnsi="Times New Roman" w:cs="Times New Roman"/>
          <w:sz w:val="24"/>
          <w:szCs w:val="24"/>
        </w:rPr>
        <w:t>b) charakterystykę środków minimalizujących oddziaływanie hałasu (jeśli takie będą</w:t>
      </w:r>
      <w:r>
        <w:rPr>
          <w:rFonts w:ascii="Times New Roman" w:hAnsi="Times New Roman" w:cs="Times New Roman"/>
          <w:sz w:val="24"/>
          <w:szCs w:val="24"/>
        </w:rPr>
        <w:t xml:space="preserve"> </w:t>
      </w:r>
      <w:r w:rsidRPr="00826286">
        <w:rPr>
          <w:rFonts w:ascii="Times New Roman" w:hAnsi="Times New Roman" w:cs="Times New Roman"/>
          <w:sz w:val="24"/>
          <w:szCs w:val="24"/>
        </w:rPr>
        <w:t>zastosowane),</w:t>
      </w:r>
    </w:p>
    <w:p w14:paraId="77D2E654" w14:textId="77777777" w:rsidR="00826286" w:rsidRDefault="00826286" w:rsidP="00E0574A">
      <w:pPr>
        <w:spacing w:after="0"/>
        <w:jc w:val="both"/>
        <w:rPr>
          <w:rFonts w:ascii="Times New Roman" w:hAnsi="Times New Roman" w:cs="Times New Roman"/>
          <w:sz w:val="24"/>
          <w:szCs w:val="24"/>
        </w:rPr>
      </w:pPr>
      <w:r w:rsidRPr="00826286">
        <w:rPr>
          <w:rFonts w:ascii="Times New Roman" w:hAnsi="Times New Roman" w:cs="Times New Roman"/>
          <w:sz w:val="24"/>
          <w:szCs w:val="24"/>
        </w:rPr>
        <w:t>c) charakterystykę akustyczną wszystkich źródeł hałasu (z podziałem na punktowe,</w:t>
      </w:r>
      <w:r>
        <w:rPr>
          <w:rFonts w:ascii="Times New Roman" w:hAnsi="Times New Roman" w:cs="Times New Roman"/>
          <w:sz w:val="24"/>
          <w:szCs w:val="24"/>
        </w:rPr>
        <w:t xml:space="preserve"> </w:t>
      </w:r>
      <w:r w:rsidRPr="00826286">
        <w:rPr>
          <w:rFonts w:ascii="Times New Roman" w:hAnsi="Times New Roman" w:cs="Times New Roman"/>
          <w:sz w:val="24"/>
          <w:szCs w:val="24"/>
        </w:rPr>
        <w:t>kubaturowe, liniowe),</w:t>
      </w:r>
    </w:p>
    <w:p w14:paraId="2584056D" w14:textId="77777777" w:rsidR="00826286" w:rsidRDefault="00826286" w:rsidP="00E0574A">
      <w:pPr>
        <w:spacing w:after="0"/>
        <w:jc w:val="both"/>
        <w:rPr>
          <w:rFonts w:ascii="Times New Roman" w:hAnsi="Times New Roman" w:cs="Times New Roman"/>
          <w:sz w:val="24"/>
          <w:szCs w:val="24"/>
        </w:rPr>
      </w:pPr>
      <w:r w:rsidRPr="00826286">
        <w:rPr>
          <w:rFonts w:ascii="Times New Roman" w:hAnsi="Times New Roman" w:cs="Times New Roman"/>
          <w:sz w:val="24"/>
          <w:szCs w:val="24"/>
        </w:rPr>
        <w:t>d) wydruki danych wprowadzonych do programu obliczeniowego,</w:t>
      </w:r>
    </w:p>
    <w:p w14:paraId="65DC7913" w14:textId="77777777" w:rsidR="00826286" w:rsidRDefault="00826286" w:rsidP="00E0574A">
      <w:pPr>
        <w:spacing w:after="0"/>
        <w:jc w:val="both"/>
        <w:rPr>
          <w:rFonts w:ascii="Times New Roman" w:hAnsi="Times New Roman" w:cs="Times New Roman"/>
          <w:sz w:val="24"/>
          <w:szCs w:val="24"/>
        </w:rPr>
      </w:pPr>
      <w:r w:rsidRPr="00826286">
        <w:rPr>
          <w:rFonts w:ascii="Times New Roman" w:hAnsi="Times New Roman" w:cs="Times New Roman"/>
          <w:sz w:val="24"/>
          <w:szCs w:val="24"/>
        </w:rPr>
        <w:t>e) mapy z zaznaczonymi i opisanymi w sposób czytelny (osobno dla pory dnia i nocy):</w:t>
      </w:r>
    </w:p>
    <w:p w14:paraId="3B889DEB" w14:textId="4CE0DCDD" w:rsidR="00826286" w:rsidRPr="00826286" w:rsidRDefault="00826286" w:rsidP="00E0574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26286">
        <w:rPr>
          <w:rFonts w:ascii="Times New Roman" w:hAnsi="Times New Roman" w:cs="Times New Roman"/>
          <w:sz w:val="24"/>
          <w:szCs w:val="24"/>
        </w:rPr>
        <w:t>legendą,</w:t>
      </w:r>
    </w:p>
    <w:p w14:paraId="5CA4AB1F" w14:textId="6BD5F5F0" w:rsidR="00826286" w:rsidRPr="00826286" w:rsidRDefault="00826286" w:rsidP="00E0574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26286">
        <w:rPr>
          <w:rFonts w:ascii="Times New Roman" w:hAnsi="Times New Roman" w:cs="Times New Roman"/>
          <w:sz w:val="24"/>
          <w:szCs w:val="24"/>
        </w:rPr>
        <w:t>granicą terenu, na którym zlokalizowane zostanie przedsięwzięcie,</w:t>
      </w:r>
    </w:p>
    <w:p w14:paraId="04C891AC" w14:textId="7BA5E1FC" w:rsidR="00826286" w:rsidRPr="00826286" w:rsidRDefault="00826286" w:rsidP="00E0574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26286">
        <w:rPr>
          <w:rFonts w:ascii="Times New Roman" w:hAnsi="Times New Roman" w:cs="Times New Roman"/>
          <w:sz w:val="24"/>
          <w:szCs w:val="24"/>
        </w:rPr>
        <w:t>granicami terenów podlegających ochronie akustycznej, faktycznie</w:t>
      </w:r>
      <w:r>
        <w:rPr>
          <w:rFonts w:ascii="Times New Roman" w:hAnsi="Times New Roman" w:cs="Times New Roman"/>
          <w:sz w:val="24"/>
          <w:szCs w:val="24"/>
        </w:rPr>
        <w:t xml:space="preserve"> </w:t>
      </w:r>
      <w:r w:rsidRPr="00826286">
        <w:rPr>
          <w:rFonts w:ascii="Times New Roman" w:hAnsi="Times New Roman" w:cs="Times New Roman"/>
          <w:sz w:val="24"/>
          <w:szCs w:val="24"/>
        </w:rPr>
        <w:t>zagospodarowanych, wyznaczonych zgodnie z obowiązującym miejscowym planem</w:t>
      </w:r>
      <w:r>
        <w:rPr>
          <w:rFonts w:ascii="Times New Roman" w:hAnsi="Times New Roman" w:cs="Times New Roman"/>
          <w:sz w:val="24"/>
          <w:szCs w:val="24"/>
        </w:rPr>
        <w:t xml:space="preserve"> </w:t>
      </w:r>
      <w:r w:rsidRPr="00826286">
        <w:rPr>
          <w:rFonts w:ascii="Times New Roman" w:hAnsi="Times New Roman" w:cs="Times New Roman"/>
          <w:sz w:val="24"/>
          <w:szCs w:val="24"/>
        </w:rPr>
        <w:t>zagospodarowania przestrzennego lub w przypadku jego braku na podstawie opinii</w:t>
      </w:r>
      <w:r>
        <w:rPr>
          <w:rFonts w:ascii="Times New Roman" w:hAnsi="Times New Roman" w:cs="Times New Roman"/>
          <w:sz w:val="24"/>
          <w:szCs w:val="24"/>
        </w:rPr>
        <w:t xml:space="preserve"> </w:t>
      </w:r>
      <w:r w:rsidRPr="00826286">
        <w:rPr>
          <w:rFonts w:ascii="Times New Roman" w:hAnsi="Times New Roman" w:cs="Times New Roman"/>
          <w:sz w:val="24"/>
          <w:szCs w:val="24"/>
        </w:rPr>
        <w:t>właściwego organu zgodnie z</w:t>
      </w:r>
      <w:r w:rsidR="009E3667">
        <w:rPr>
          <w:rFonts w:ascii="Times New Roman" w:hAnsi="Times New Roman" w:cs="Times New Roman"/>
          <w:sz w:val="24"/>
          <w:szCs w:val="24"/>
        </w:rPr>
        <w:t> </w:t>
      </w:r>
      <w:r w:rsidRPr="00826286">
        <w:rPr>
          <w:rFonts w:ascii="Times New Roman" w:hAnsi="Times New Roman" w:cs="Times New Roman"/>
          <w:sz w:val="24"/>
          <w:szCs w:val="24"/>
        </w:rPr>
        <w:t>art. 115 ustawy z 27 kwietnia 2001r. Prawo ochrony</w:t>
      </w:r>
      <w:r>
        <w:rPr>
          <w:rFonts w:ascii="Times New Roman" w:hAnsi="Times New Roman" w:cs="Times New Roman"/>
          <w:sz w:val="24"/>
          <w:szCs w:val="24"/>
        </w:rPr>
        <w:t xml:space="preserve"> </w:t>
      </w:r>
      <w:r w:rsidRPr="00826286">
        <w:rPr>
          <w:rFonts w:ascii="Times New Roman" w:hAnsi="Times New Roman" w:cs="Times New Roman"/>
          <w:sz w:val="24"/>
          <w:szCs w:val="24"/>
        </w:rPr>
        <w:t>środowiska (Dz. U z 2024 r. poz. 54) lub wyznaczonych w obowiązującej decyzji</w:t>
      </w:r>
      <w:r>
        <w:rPr>
          <w:rFonts w:ascii="Times New Roman" w:hAnsi="Times New Roman" w:cs="Times New Roman"/>
          <w:sz w:val="24"/>
          <w:szCs w:val="24"/>
        </w:rPr>
        <w:t xml:space="preserve"> </w:t>
      </w:r>
      <w:r w:rsidRPr="00826286">
        <w:rPr>
          <w:rFonts w:ascii="Times New Roman" w:hAnsi="Times New Roman" w:cs="Times New Roman"/>
          <w:sz w:val="24"/>
          <w:szCs w:val="24"/>
        </w:rPr>
        <w:t>ustalającej dopuszczalny poziom hałasu,</w:t>
      </w:r>
    </w:p>
    <w:p w14:paraId="32E4AED0" w14:textId="794AE30C" w:rsidR="00826286" w:rsidRPr="00826286" w:rsidRDefault="00826286" w:rsidP="00E0574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26286">
        <w:rPr>
          <w:rFonts w:ascii="Times New Roman" w:hAnsi="Times New Roman" w:cs="Times New Roman"/>
          <w:sz w:val="24"/>
          <w:szCs w:val="24"/>
        </w:rPr>
        <w:t>źródłami hałasu,</w:t>
      </w:r>
    </w:p>
    <w:p w14:paraId="3B16D08C" w14:textId="77777777" w:rsidR="00E0574A" w:rsidRDefault="00826286" w:rsidP="00E0574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26286">
        <w:rPr>
          <w:rFonts w:ascii="Times New Roman" w:hAnsi="Times New Roman" w:cs="Times New Roman"/>
          <w:sz w:val="24"/>
          <w:szCs w:val="24"/>
        </w:rPr>
        <w:t>zasięgiem oddziaływania akustycznego planowanego przedsięwzięcia wyznaczonym</w:t>
      </w:r>
      <w:r>
        <w:rPr>
          <w:rFonts w:ascii="Times New Roman" w:hAnsi="Times New Roman" w:cs="Times New Roman"/>
          <w:sz w:val="24"/>
          <w:szCs w:val="24"/>
        </w:rPr>
        <w:t xml:space="preserve"> </w:t>
      </w:r>
      <w:r w:rsidRPr="00826286">
        <w:rPr>
          <w:rFonts w:ascii="Times New Roman" w:hAnsi="Times New Roman" w:cs="Times New Roman"/>
          <w:sz w:val="24"/>
          <w:szCs w:val="24"/>
        </w:rPr>
        <w:t>izoliniami dopuszczalnych poziomów hałasu.</w:t>
      </w:r>
    </w:p>
    <w:p w14:paraId="06672ECA" w14:textId="7045A6A4" w:rsidR="00826286" w:rsidRPr="00F40140" w:rsidRDefault="00826286" w:rsidP="00E0574A">
      <w:pPr>
        <w:spacing w:after="0"/>
        <w:jc w:val="both"/>
        <w:rPr>
          <w:rFonts w:ascii="Times New Roman" w:hAnsi="Times New Roman" w:cs="Times New Roman"/>
          <w:sz w:val="24"/>
          <w:szCs w:val="24"/>
        </w:rPr>
      </w:pPr>
      <w:r w:rsidRPr="00826286">
        <w:rPr>
          <w:rFonts w:ascii="Times New Roman" w:hAnsi="Times New Roman" w:cs="Times New Roman"/>
          <w:sz w:val="24"/>
          <w:szCs w:val="24"/>
        </w:rPr>
        <w:t>Na etapie przeprowadzenia oceny oddziaływania przedsięwzięcia na środowisko i analizy</w:t>
      </w:r>
      <w:r>
        <w:rPr>
          <w:rFonts w:ascii="Times New Roman" w:hAnsi="Times New Roman" w:cs="Times New Roman"/>
          <w:sz w:val="24"/>
          <w:szCs w:val="24"/>
        </w:rPr>
        <w:t xml:space="preserve"> </w:t>
      </w:r>
      <w:r w:rsidRPr="00826286">
        <w:rPr>
          <w:rFonts w:ascii="Times New Roman" w:hAnsi="Times New Roman" w:cs="Times New Roman"/>
          <w:sz w:val="24"/>
          <w:szCs w:val="24"/>
        </w:rPr>
        <w:t>raportu o oddziaływaniu na środowisko nie ma możliwości odstąpienia od</w:t>
      </w:r>
      <w:r>
        <w:rPr>
          <w:rFonts w:ascii="Times New Roman" w:hAnsi="Times New Roman" w:cs="Times New Roman"/>
          <w:sz w:val="24"/>
          <w:szCs w:val="24"/>
        </w:rPr>
        <w:t xml:space="preserve"> </w:t>
      </w:r>
      <w:r w:rsidRPr="00826286">
        <w:rPr>
          <w:rFonts w:ascii="Times New Roman" w:hAnsi="Times New Roman" w:cs="Times New Roman"/>
          <w:sz w:val="24"/>
          <w:szCs w:val="24"/>
        </w:rPr>
        <w:t>przeprowadzenia analizy oddziaływania akustycznego inwestycji na środowisko.</w:t>
      </w:r>
    </w:p>
    <w:p w14:paraId="4D0738A7" w14:textId="3725B4AD" w:rsidR="00826286" w:rsidRPr="00826286" w:rsidRDefault="00826286" w:rsidP="00826286">
      <w:pPr>
        <w:spacing w:after="0" w:line="240" w:lineRule="auto"/>
        <w:jc w:val="both"/>
        <w:rPr>
          <w:rFonts w:ascii="Times New Roman" w:eastAsia="Times New Roman" w:hAnsi="Times New Roman" w:cs="Times New Roman"/>
          <w:sz w:val="24"/>
          <w:szCs w:val="24"/>
          <w:lang w:eastAsia="pl-PL"/>
        </w:rPr>
      </w:pPr>
      <w:r w:rsidRPr="00826286">
        <w:rPr>
          <w:rFonts w:ascii="Times New Roman" w:eastAsia="Times New Roman" w:hAnsi="Times New Roman" w:cs="Times New Roman"/>
          <w:sz w:val="24"/>
          <w:szCs w:val="24"/>
          <w:lang w:eastAsia="pl-PL"/>
        </w:rPr>
        <w:t>2. Opis planowanego procesu przedstawiony w uzupełnieniu do raportu wskazuje, że</w:t>
      </w:r>
      <w:r>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nie będzie on procesem powlekania tylko procesem nakładania spoiwa.</w:t>
      </w:r>
    </w:p>
    <w:p w14:paraId="11A444F3" w14:textId="40BDAA59" w:rsidR="00D93E86" w:rsidRDefault="00826286" w:rsidP="00826286">
      <w:pPr>
        <w:spacing w:after="0" w:line="240" w:lineRule="auto"/>
        <w:jc w:val="both"/>
        <w:rPr>
          <w:rFonts w:ascii="Times New Roman" w:eastAsia="Times New Roman" w:hAnsi="Times New Roman" w:cs="Times New Roman"/>
          <w:sz w:val="24"/>
          <w:szCs w:val="24"/>
          <w:lang w:eastAsia="pl-PL"/>
        </w:rPr>
      </w:pPr>
      <w:r w:rsidRPr="00826286">
        <w:rPr>
          <w:rFonts w:ascii="Times New Roman" w:eastAsia="Times New Roman" w:hAnsi="Times New Roman" w:cs="Times New Roman"/>
          <w:sz w:val="24"/>
          <w:szCs w:val="24"/>
          <w:lang w:eastAsia="pl-PL"/>
        </w:rPr>
        <w:t>Zgodnie z definicją przedstawioną w załączniku nr 9 do rozporządzenia Ministra</w:t>
      </w:r>
      <w:r>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Klimatu z</w:t>
      </w:r>
      <w:r w:rsidR="009E3667">
        <w:rPr>
          <w:rFonts w:ascii="Times New Roman" w:eastAsia="Times New Roman" w:hAnsi="Times New Roman" w:cs="Times New Roman"/>
          <w:sz w:val="24"/>
          <w:szCs w:val="24"/>
          <w:lang w:eastAsia="pl-PL"/>
        </w:rPr>
        <w:t> </w:t>
      </w:r>
      <w:r w:rsidRPr="00826286">
        <w:rPr>
          <w:rFonts w:ascii="Times New Roman" w:eastAsia="Times New Roman" w:hAnsi="Times New Roman" w:cs="Times New Roman"/>
          <w:sz w:val="24"/>
          <w:szCs w:val="24"/>
          <w:lang w:eastAsia="pl-PL"/>
        </w:rPr>
        <w:t>dnia 24 września 2020 r. w sprawie standardów emisyjnych dla niektórych</w:t>
      </w:r>
      <w:r>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rodzajów instalacji, źródeł spalania paliw oraz urządzeń spalania lub współspalania</w:t>
      </w:r>
      <w:r>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odpadów (Dz. U. z</w:t>
      </w:r>
      <w:r w:rsidR="009E3667">
        <w:rPr>
          <w:rFonts w:ascii="Times New Roman" w:eastAsia="Times New Roman" w:hAnsi="Times New Roman" w:cs="Times New Roman"/>
          <w:sz w:val="24"/>
          <w:szCs w:val="24"/>
          <w:lang w:eastAsia="pl-PL"/>
        </w:rPr>
        <w:t> </w:t>
      </w:r>
      <w:r w:rsidRPr="00826286">
        <w:rPr>
          <w:rFonts w:ascii="Times New Roman" w:eastAsia="Times New Roman" w:hAnsi="Times New Roman" w:cs="Times New Roman"/>
          <w:sz w:val="24"/>
          <w:szCs w:val="24"/>
          <w:lang w:eastAsia="pl-PL"/>
        </w:rPr>
        <w:t>2020 r. poz. 1860) nakładanie spoiwa to proces, w którym na</w:t>
      </w:r>
      <w:r>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powierzchnię nakładana jest mieszanina w celu spojenia odrębnych części produktu.</w:t>
      </w:r>
      <w:r>
        <w:rPr>
          <w:rFonts w:ascii="Times New Roman" w:eastAsia="Times New Roman" w:hAnsi="Times New Roman" w:cs="Times New Roman"/>
          <w:sz w:val="24"/>
          <w:szCs w:val="24"/>
          <w:lang w:eastAsia="pl-PL"/>
        </w:rPr>
        <w:t xml:space="preserve"> </w:t>
      </w:r>
    </w:p>
    <w:p w14:paraId="248D92FE" w14:textId="77777777" w:rsidR="00D93E86" w:rsidRDefault="00826286" w:rsidP="00826286">
      <w:pPr>
        <w:spacing w:after="0" w:line="240" w:lineRule="auto"/>
        <w:jc w:val="both"/>
        <w:rPr>
          <w:rFonts w:ascii="Times New Roman" w:eastAsia="Times New Roman" w:hAnsi="Times New Roman" w:cs="Times New Roman"/>
          <w:sz w:val="24"/>
          <w:szCs w:val="24"/>
          <w:lang w:eastAsia="pl-PL"/>
        </w:rPr>
      </w:pPr>
      <w:r w:rsidRPr="00826286">
        <w:rPr>
          <w:rFonts w:ascii="Times New Roman" w:eastAsia="Times New Roman" w:hAnsi="Times New Roman" w:cs="Times New Roman"/>
          <w:sz w:val="24"/>
          <w:szCs w:val="24"/>
          <w:lang w:eastAsia="pl-PL"/>
        </w:rPr>
        <w:t>Bonding polegający na nakładaniu na element warstwy klejącej służącej do</w:t>
      </w:r>
      <w:r>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połączenia gumy z metalem odpowiada tej definicji.</w:t>
      </w:r>
      <w:r>
        <w:rPr>
          <w:rFonts w:ascii="Times New Roman" w:eastAsia="Times New Roman" w:hAnsi="Times New Roman" w:cs="Times New Roman"/>
          <w:sz w:val="24"/>
          <w:szCs w:val="24"/>
          <w:lang w:eastAsia="pl-PL"/>
        </w:rPr>
        <w:t xml:space="preserve"> </w:t>
      </w:r>
    </w:p>
    <w:p w14:paraId="549BE802" w14:textId="65F5DF8A" w:rsidR="00826286" w:rsidRPr="00826286" w:rsidRDefault="00826286" w:rsidP="00826286">
      <w:pPr>
        <w:spacing w:after="0" w:line="240" w:lineRule="auto"/>
        <w:jc w:val="both"/>
        <w:rPr>
          <w:rFonts w:ascii="Times New Roman" w:eastAsia="Times New Roman" w:hAnsi="Times New Roman" w:cs="Times New Roman"/>
          <w:sz w:val="24"/>
          <w:szCs w:val="24"/>
          <w:lang w:eastAsia="pl-PL"/>
        </w:rPr>
      </w:pPr>
      <w:r w:rsidRPr="00826286">
        <w:rPr>
          <w:rFonts w:ascii="Times New Roman" w:eastAsia="Times New Roman" w:hAnsi="Times New Roman" w:cs="Times New Roman"/>
          <w:sz w:val="24"/>
          <w:szCs w:val="24"/>
          <w:lang w:eastAsia="pl-PL"/>
        </w:rPr>
        <w:t>Dla procesów nakładania spoiwa określono inne niż dla procesów powlekania</w:t>
      </w:r>
      <w:r>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standardy emisyjne.</w:t>
      </w:r>
    </w:p>
    <w:p w14:paraId="2CC5C1AE" w14:textId="5A5F5736" w:rsidR="00D93E86" w:rsidRPr="00826286" w:rsidRDefault="00826286" w:rsidP="00826286">
      <w:pPr>
        <w:spacing w:after="0" w:line="240" w:lineRule="auto"/>
        <w:jc w:val="both"/>
        <w:rPr>
          <w:rFonts w:ascii="Times New Roman" w:eastAsia="Times New Roman" w:hAnsi="Times New Roman" w:cs="Times New Roman"/>
          <w:sz w:val="24"/>
          <w:szCs w:val="24"/>
          <w:lang w:eastAsia="pl-PL"/>
        </w:rPr>
      </w:pPr>
      <w:r w:rsidRPr="00826286">
        <w:rPr>
          <w:rFonts w:ascii="Times New Roman" w:eastAsia="Times New Roman" w:hAnsi="Times New Roman" w:cs="Times New Roman"/>
          <w:sz w:val="24"/>
          <w:szCs w:val="24"/>
          <w:lang w:eastAsia="pl-PL"/>
        </w:rPr>
        <w:t>W związku z powyższym należy udowodnić, że dotrzymane będą standardy emisyjne</w:t>
      </w:r>
      <w:r>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dla procesu nakładania spoiwa.</w:t>
      </w:r>
    </w:p>
    <w:p w14:paraId="1A928269" w14:textId="56F443D3" w:rsidR="00826286" w:rsidRPr="00826286" w:rsidRDefault="00826286" w:rsidP="00826286">
      <w:pPr>
        <w:spacing w:after="0" w:line="240" w:lineRule="auto"/>
        <w:jc w:val="both"/>
        <w:rPr>
          <w:rFonts w:ascii="Times New Roman" w:eastAsia="Times New Roman" w:hAnsi="Times New Roman" w:cs="Times New Roman"/>
          <w:sz w:val="24"/>
          <w:szCs w:val="24"/>
          <w:lang w:eastAsia="pl-PL"/>
        </w:rPr>
      </w:pPr>
      <w:r w:rsidRPr="00826286">
        <w:rPr>
          <w:rFonts w:ascii="Times New Roman" w:eastAsia="Times New Roman" w:hAnsi="Times New Roman" w:cs="Times New Roman"/>
          <w:sz w:val="24"/>
          <w:szCs w:val="24"/>
          <w:lang w:eastAsia="pl-PL"/>
        </w:rPr>
        <w:t>3. W uzupełnieniu do raportu przedstawiono krótkie porównanie wariantów. W zakresie</w:t>
      </w:r>
      <w:r w:rsidR="00D93E86">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emisji do powietrza oddziaływanie obu wariantów przedstawiono jako niepowodujące</w:t>
      </w:r>
      <w:r w:rsidR="00D93E86">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przekroczeń wartości dopuszczalnych.</w:t>
      </w:r>
      <w:r w:rsidR="00D93E86">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Z powyższego można wnioskować, że w zakresie jakości powietrza wariant</w:t>
      </w:r>
      <w:r w:rsidR="00D93E86">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zakładający odprowadzanie gazów do powietrza bez oczyszczenia i</w:t>
      </w:r>
      <w:r w:rsidR="009E3667">
        <w:rPr>
          <w:rFonts w:ascii="Times New Roman" w:eastAsia="Times New Roman" w:hAnsi="Times New Roman" w:cs="Times New Roman"/>
          <w:sz w:val="24"/>
          <w:szCs w:val="24"/>
          <w:lang w:eastAsia="pl-PL"/>
        </w:rPr>
        <w:t> </w:t>
      </w:r>
      <w:r w:rsidRPr="00826286">
        <w:rPr>
          <w:rFonts w:ascii="Times New Roman" w:eastAsia="Times New Roman" w:hAnsi="Times New Roman" w:cs="Times New Roman"/>
          <w:sz w:val="24"/>
          <w:szCs w:val="24"/>
          <w:lang w:eastAsia="pl-PL"/>
        </w:rPr>
        <w:t>wariant</w:t>
      </w:r>
      <w:r w:rsidR="00D93E86">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zakładający stosowanie filtra węglowego o skuteczności 60% nie różnią się od siebie.</w:t>
      </w:r>
    </w:p>
    <w:p w14:paraId="14FC3F6F" w14:textId="78085A8B" w:rsidR="00826286" w:rsidRPr="00826286" w:rsidRDefault="00826286" w:rsidP="00826286">
      <w:pPr>
        <w:spacing w:after="0" w:line="240" w:lineRule="auto"/>
        <w:jc w:val="both"/>
        <w:rPr>
          <w:rFonts w:ascii="Times New Roman" w:eastAsia="Times New Roman" w:hAnsi="Times New Roman" w:cs="Times New Roman"/>
          <w:sz w:val="24"/>
          <w:szCs w:val="24"/>
          <w:lang w:eastAsia="pl-PL"/>
        </w:rPr>
      </w:pPr>
      <w:r w:rsidRPr="00826286">
        <w:rPr>
          <w:rFonts w:ascii="Times New Roman" w:eastAsia="Times New Roman" w:hAnsi="Times New Roman" w:cs="Times New Roman"/>
          <w:sz w:val="24"/>
          <w:szCs w:val="24"/>
          <w:lang w:eastAsia="pl-PL"/>
        </w:rPr>
        <w:t>W związku z powyższym raport należy uzupełnić o szczegółowe porównanie</w:t>
      </w:r>
      <w:r w:rsidR="00D93E86">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wariantów w</w:t>
      </w:r>
      <w:r w:rsidR="00E0574A">
        <w:rPr>
          <w:rFonts w:ascii="Times New Roman" w:eastAsia="Times New Roman" w:hAnsi="Times New Roman" w:cs="Times New Roman"/>
          <w:sz w:val="24"/>
          <w:szCs w:val="24"/>
          <w:lang w:eastAsia="pl-PL"/>
        </w:rPr>
        <w:t> </w:t>
      </w:r>
      <w:r w:rsidRPr="00826286">
        <w:rPr>
          <w:rFonts w:ascii="Times New Roman" w:eastAsia="Times New Roman" w:hAnsi="Times New Roman" w:cs="Times New Roman"/>
          <w:sz w:val="24"/>
          <w:szCs w:val="24"/>
          <w:lang w:eastAsia="pl-PL"/>
        </w:rPr>
        <w:t>zakresie wielkości emisji do powietrza, oddziaływania przedsięwzięcia</w:t>
      </w:r>
      <w:r w:rsidR="00D93E86">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na jakość powietrza oraz wyczerpujące uzasadnienie powodów, dla których do</w:t>
      </w:r>
      <w:r w:rsidR="00D93E86">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realizacji planuje się przyjąć wariant zakładający brak urządzeń oczyszczających</w:t>
      </w:r>
      <w:r w:rsidR="00D93E86">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gazy odlotowe z LZO.</w:t>
      </w:r>
    </w:p>
    <w:p w14:paraId="083D9E64" w14:textId="3AF36CCF" w:rsidR="00826286" w:rsidRPr="00826286" w:rsidRDefault="00826286" w:rsidP="00826286">
      <w:pPr>
        <w:spacing w:after="0" w:line="240" w:lineRule="auto"/>
        <w:jc w:val="both"/>
        <w:rPr>
          <w:rFonts w:ascii="Times New Roman" w:eastAsia="Times New Roman" w:hAnsi="Times New Roman" w:cs="Times New Roman"/>
          <w:sz w:val="24"/>
          <w:szCs w:val="24"/>
          <w:lang w:eastAsia="pl-PL"/>
        </w:rPr>
      </w:pPr>
      <w:r w:rsidRPr="00826286">
        <w:rPr>
          <w:rFonts w:ascii="Times New Roman" w:eastAsia="Times New Roman" w:hAnsi="Times New Roman" w:cs="Times New Roman"/>
          <w:sz w:val="24"/>
          <w:szCs w:val="24"/>
          <w:lang w:eastAsia="pl-PL"/>
        </w:rPr>
        <w:t>Wariant proponowany do realizacji powoduje stężenia LZO w przeliczeniu na</w:t>
      </w:r>
      <w:r w:rsidR="00D93E86">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całkowity węgiel organiczny na poziomie 97 mg/m3 z emitora E12 i 72 mg/m3</w:t>
      </w:r>
      <w:r w:rsidR="00D93E86">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z emitora E13. W</w:t>
      </w:r>
      <w:r w:rsidR="00E0574A">
        <w:rPr>
          <w:rFonts w:ascii="Times New Roman" w:eastAsia="Times New Roman" w:hAnsi="Times New Roman" w:cs="Times New Roman"/>
          <w:sz w:val="24"/>
          <w:szCs w:val="24"/>
          <w:lang w:eastAsia="pl-PL"/>
        </w:rPr>
        <w:t> </w:t>
      </w:r>
      <w:r w:rsidRPr="00826286">
        <w:rPr>
          <w:rFonts w:ascii="Times New Roman" w:eastAsia="Times New Roman" w:hAnsi="Times New Roman" w:cs="Times New Roman"/>
          <w:sz w:val="24"/>
          <w:szCs w:val="24"/>
          <w:lang w:eastAsia="pl-PL"/>
        </w:rPr>
        <w:t>przypadku zakwalifikowania procesu jako procesu nakładania</w:t>
      </w:r>
      <w:r w:rsidR="00D93E86">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spoiwa będzie to świadczyło o przekroczeniu standardu emisyjnego.</w:t>
      </w:r>
    </w:p>
    <w:p w14:paraId="6F5CBFC7" w14:textId="7F04AA6E" w:rsidR="00D93E86" w:rsidRPr="00826286" w:rsidRDefault="00826286" w:rsidP="00826286">
      <w:pPr>
        <w:spacing w:after="0" w:line="240" w:lineRule="auto"/>
        <w:jc w:val="both"/>
        <w:rPr>
          <w:rFonts w:ascii="Times New Roman" w:eastAsia="Times New Roman" w:hAnsi="Times New Roman" w:cs="Times New Roman"/>
          <w:sz w:val="24"/>
          <w:szCs w:val="24"/>
          <w:lang w:eastAsia="pl-PL"/>
        </w:rPr>
      </w:pPr>
      <w:r w:rsidRPr="00826286">
        <w:rPr>
          <w:rFonts w:ascii="Times New Roman" w:eastAsia="Times New Roman" w:hAnsi="Times New Roman" w:cs="Times New Roman"/>
          <w:sz w:val="24"/>
          <w:szCs w:val="24"/>
          <w:lang w:eastAsia="pl-PL"/>
        </w:rPr>
        <w:t>W związku z powyższym w przypadku zakwalifikowania procesu jako nakładania</w:t>
      </w:r>
      <w:r w:rsidR="00D93E86">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spoiwa wariant I przedsięwzięcia (inwestorski) nie będzie możliwy do realizacji.</w:t>
      </w:r>
      <w:r w:rsidR="00D93E86">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W takiej sytuacji należy ponownie określić warianty realizacji przedsięwzięcia wraz</w:t>
      </w:r>
      <w:r w:rsidR="00D93E86">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z ich opisem zgodnie z</w:t>
      </w:r>
      <w:r w:rsidR="009E3667">
        <w:rPr>
          <w:rFonts w:ascii="Times New Roman" w:eastAsia="Times New Roman" w:hAnsi="Times New Roman" w:cs="Times New Roman"/>
          <w:sz w:val="24"/>
          <w:szCs w:val="24"/>
          <w:lang w:eastAsia="pl-PL"/>
        </w:rPr>
        <w:t> </w:t>
      </w:r>
      <w:r w:rsidRPr="00826286">
        <w:rPr>
          <w:rFonts w:ascii="Times New Roman" w:eastAsia="Times New Roman" w:hAnsi="Times New Roman" w:cs="Times New Roman"/>
          <w:sz w:val="24"/>
          <w:szCs w:val="24"/>
          <w:lang w:eastAsia="pl-PL"/>
        </w:rPr>
        <w:t>wymaganiami art. art. 66 ust. 1 pkt 5, 6, 6a i 7 ustawy ooś.</w:t>
      </w:r>
    </w:p>
    <w:p w14:paraId="210DFDEC" w14:textId="3E531F06" w:rsidR="00826286" w:rsidRPr="00826286" w:rsidRDefault="00826286" w:rsidP="00826286">
      <w:pPr>
        <w:spacing w:after="0" w:line="240" w:lineRule="auto"/>
        <w:jc w:val="both"/>
        <w:rPr>
          <w:rFonts w:ascii="Times New Roman" w:eastAsia="Times New Roman" w:hAnsi="Times New Roman" w:cs="Times New Roman"/>
          <w:sz w:val="24"/>
          <w:szCs w:val="24"/>
          <w:lang w:eastAsia="pl-PL"/>
        </w:rPr>
      </w:pPr>
      <w:r w:rsidRPr="00826286">
        <w:rPr>
          <w:rFonts w:ascii="Times New Roman" w:eastAsia="Times New Roman" w:hAnsi="Times New Roman" w:cs="Times New Roman"/>
          <w:sz w:val="24"/>
          <w:szCs w:val="24"/>
          <w:lang w:eastAsia="pl-PL"/>
        </w:rPr>
        <w:t>4. W uzupełnieniu do raportu w punkcie 3.6 ponownie obliczono zużycie materiałów</w:t>
      </w:r>
      <w:r w:rsidR="00D93E86">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zawierających LZO i emisję LZO.</w:t>
      </w:r>
    </w:p>
    <w:p w14:paraId="3F6AABFA" w14:textId="4188096D" w:rsidR="00826286" w:rsidRPr="00826286" w:rsidRDefault="00826286" w:rsidP="00826286">
      <w:pPr>
        <w:spacing w:after="0" w:line="240" w:lineRule="auto"/>
        <w:jc w:val="both"/>
        <w:rPr>
          <w:rFonts w:ascii="Times New Roman" w:eastAsia="Times New Roman" w:hAnsi="Times New Roman" w:cs="Times New Roman"/>
          <w:sz w:val="24"/>
          <w:szCs w:val="24"/>
          <w:lang w:eastAsia="pl-PL"/>
        </w:rPr>
      </w:pPr>
      <w:r w:rsidRPr="00826286">
        <w:rPr>
          <w:rFonts w:ascii="Times New Roman" w:eastAsia="Times New Roman" w:hAnsi="Times New Roman" w:cs="Times New Roman"/>
          <w:sz w:val="24"/>
          <w:szCs w:val="24"/>
          <w:lang w:eastAsia="pl-PL"/>
        </w:rPr>
        <w:t>Niemniej z wyjaśnienia wynika, że w punkcie tym obliczono zużycie LZO. Należy</w:t>
      </w:r>
      <w:r w:rsidR="00E0574A">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wyjaśnić czy przez zużycie LZO należy rozumieć dane dotyczące zużycia materiałów</w:t>
      </w:r>
      <w:r w:rsidR="00E0574A">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(7,86 Mg/rok) czy dane w zakresie sumy emisji LZO (6,65 Mg/rok).</w:t>
      </w:r>
    </w:p>
    <w:p w14:paraId="11CB74E9" w14:textId="526A6A13" w:rsidR="00826286" w:rsidRPr="00826286" w:rsidRDefault="00826286" w:rsidP="00826286">
      <w:pPr>
        <w:spacing w:after="0" w:line="240" w:lineRule="auto"/>
        <w:jc w:val="both"/>
        <w:rPr>
          <w:rFonts w:ascii="Times New Roman" w:eastAsia="Times New Roman" w:hAnsi="Times New Roman" w:cs="Times New Roman"/>
          <w:sz w:val="24"/>
          <w:szCs w:val="24"/>
          <w:lang w:eastAsia="pl-PL"/>
        </w:rPr>
      </w:pPr>
      <w:r w:rsidRPr="00826286">
        <w:rPr>
          <w:rFonts w:ascii="Times New Roman" w:eastAsia="Times New Roman" w:hAnsi="Times New Roman" w:cs="Times New Roman"/>
          <w:sz w:val="24"/>
          <w:szCs w:val="24"/>
          <w:lang w:eastAsia="pl-PL"/>
        </w:rPr>
        <w:t>5. Do uzupełnienia nie załączono wydruku z programu obliczeniowego prezentującego</w:t>
      </w:r>
      <w:r w:rsidR="00E0574A">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wielkość emisji dla poszczególnych emitorów. Należy przedłożyć stosowny wydruk.</w:t>
      </w:r>
    </w:p>
    <w:p w14:paraId="13558CF5" w14:textId="10CE086C" w:rsidR="00630B2E" w:rsidRDefault="00826286" w:rsidP="00826286">
      <w:pPr>
        <w:spacing w:after="0" w:line="240" w:lineRule="auto"/>
        <w:jc w:val="both"/>
        <w:rPr>
          <w:rFonts w:ascii="Times New Roman" w:eastAsia="Times New Roman" w:hAnsi="Times New Roman" w:cs="Times New Roman"/>
          <w:sz w:val="24"/>
          <w:szCs w:val="24"/>
          <w:lang w:eastAsia="pl-PL"/>
        </w:rPr>
      </w:pPr>
      <w:r w:rsidRPr="00826286">
        <w:rPr>
          <w:rFonts w:ascii="Times New Roman" w:eastAsia="Times New Roman" w:hAnsi="Times New Roman" w:cs="Times New Roman"/>
          <w:sz w:val="24"/>
          <w:szCs w:val="24"/>
          <w:lang w:eastAsia="pl-PL"/>
        </w:rPr>
        <w:t>6. W przypadku wprowadzenia zmian w zakresie emisji lub emitorów należy przedłożyć</w:t>
      </w:r>
      <w:r w:rsidR="00E0574A">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kompletną analizę rozprzestrzeniania zanieczyszczeń wraz z interpretacją graficzną</w:t>
      </w:r>
      <w:r w:rsidR="00E0574A">
        <w:rPr>
          <w:rFonts w:ascii="Times New Roman" w:eastAsia="Times New Roman" w:hAnsi="Times New Roman" w:cs="Times New Roman"/>
          <w:sz w:val="24"/>
          <w:szCs w:val="24"/>
          <w:lang w:eastAsia="pl-PL"/>
        </w:rPr>
        <w:t xml:space="preserve"> </w:t>
      </w:r>
      <w:r w:rsidRPr="00826286">
        <w:rPr>
          <w:rFonts w:ascii="Times New Roman" w:eastAsia="Times New Roman" w:hAnsi="Times New Roman" w:cs="Times New Roman"/>
          <w:sz w:val="24"/>
          <w:szCs w:val="24"/>
          <w:lang w:eastAsia="pl-PL"/>
        </w:rPr>
        <w:t>i analizą wyników.</w:t>
      </w:r>
    </w:p>
    <w:p w14:paraId="46760EDC" w14:textId="464032C0" w:rsidR="00F82120" w:rsidRPr="00F82120" w:rsidRDefault="00F82120" w:rsidP="00F82120">
      <w:pPr>
        <w:spacing w:after="0"/>
        <w:ind w:firstLine="357"/>
        <w:jc w:val="both"/>
        <w:rPr>
          <w:rFonts w:ascii="Times New Roman" w:hAnsi="Times New Roman" w:cs="Times New Roman"/>
          <w:sz w:val="24"/>
          <w:szCs w:val="24"/>
        </w:rPr>
      </w:pPr>
      <w:bookmarkStart w:id="6" w:name="_Hlk170895965"/>
      <w:r w:rsidRPr="00F82120">
        <w:rPr>
          <w:rFonts w:ascii="Times New Roman" w:hAnsi="Times New Roman" w:cs="Times New Roman"/>
          <w:sz w:val="24"/>
          <w:szCs w:val="24"/>
        </w:rPr>
        <w:t>Tut</w:t>
      </w:r>
      <w:r w:rsidR="009E3667">
        <w:rPr>
          <w:rFonts w:ascii="Times New Roman" w:hAnsi="Times New Roman" w:cs="Times New Roman"/>
          <w:sz w:val="24"/>
          <w:szCs w:val="24"/>
        </w:rPr>
        <w:t>.</w:t>
      </w:r>
      <w:r w:rsidRPr="00F82120">
        <w:rPr>
          <w:rFonts w:ascii="Times New Roman" w:hAnsi="Times New Roman" w:cs="Times New Roman"/>
          <w:sz w:val="24"/>
          <w:szCs w:val="24"/>
        </w:rPr>
        <w:t xml:space="preserve"> </w:t>
      </w:r>
      <w:r w:rsidR="009E3667">
        <w:rPr>
          <w:rFonts w:ascii="Times New Roman" w:hAnsi="Times New Roman" w:cs="Times New Roman"/>
          <w:sz w:val="24"/>
          <w:szCs w:val="24"/>
        </w:rPr>
        <w:t>O</w:t>
      </w:r>
      <w:r w:rsidRPr="00F82120">
        <w:rPr>
          <w:rFonts w:ascii="Times New Roman" w:hAnsi="Times New Roman" w:cs="Times New Roman"/>
          <w:sz w:val="24"/>
          <w:szCs w:val="24"/>
        </w:rPr>
        <w:t>rgan pismem nr OŚ.6220.16.2023 z dnia 23.02.2024 r. przesłał zakres wezwania do uzupełnienia inwestorowi.</w:t>
      </w:r>
    </w:p>
    <w:p w14:paraId="3A24DD92" w14:textId="01D34E28" w:rsidR="00F82120" w:rsidRPr="001929EC" w:rsidRDefault="00F82120" w:rsidP="00F82120">
      <w:pPr>
        <w:spacing w:after="0"/>
        <w:ind w:firstLine="709"/>
        <w:jc w:val="both"/>
        <w:rPr>
          <w:rFonts w:ascii="Times New Roman" w:hAnsi="Times New Roman" w:cs="Times New Roman"/>
          <w:sz w:val="24"/>
          <w:szCs w:val="24"/>
        </w:rPr>
      </w:pPr>
      <w:r w:rsidRPr="001929EC">
        <w:rPr>
          <w:rFonts w:ascii="Times New Roman" w:hAnsi="Times New Roman" w:cs="Times New Roman"/>
          <w:sz w:val="24"/>
          <w:szCs w:val="24"/>
        </w:rPr>
        <w:t>W dniu 11.03.2024 r. inwestor przedłożył stosowne uzupełnienie dokumentacji, które tut</w:t>
      </w:r>
      <w:r w:rsidR="00863A6D">
        <w:rPr>
          <w:rFonts w:ascii="Times New Roman" w:hAnsi="Times New Roman" w:cs="Times New Roman"/>
          <w:sz w:val="24"/>
          <w:szCs w:val="24"/>
        </w:rPr>
        <w:t>.</w:t>
      </w:r>
      <w:r w:rsidRPr="001929EC">
        <w:rPr>
          <w:rFonts w:ascii="Times New Roman" w:hAnsi="Times New Roman" w:cs="Times New Roman"/>
          <w:sz w:val="24"/>
          <w:szCs w:val="24"/>
        </w:rPr>
        <w:t xml:space="preserve"> </w:t>
      </w:r>
      <w:r w:rsidR="00863A6D">
        <w:rPr>
          <w:rFonts w:ascii="Times New Roman" w:hAnsi="Times New Roman" w:cs="Times New Roman"/>
          <w:sz w:val="24"/>
          <w:szCs w:val="24"/>
        </w:rPr>
        <w:t>O</w:t>
      </w:r>
      <w:r w:rsidRPr="001929EC">
        <w:rPr>
          <w:rFonts w:ascii="Times New Roman" w:hAnsi="Times New Roman" w:cs="Times New Roman"/>
          <w:sz w:val="24"/>
          <w:szCs w:val="24"/>
        </w:rPr>
        <w:t xml:space="preserve">rgan pismem nr OŚ.6220.16.2023 z dnia </w:t>
      </w:r>
      <w:r w:rsidR="001929EC" w:rsidRPr="001929EC">
        <w:rPr>
          <w:rFonts w:ascii="Times New Roman" w:hAnsi="Times New Roman" w:cs="Times New Roman"/>
          <w:sz w:val="24"/>
          <w:szCs w:val="24"/>
        </w:rPr>
        <w:t>15</w:t>
      </w:r>
      <w:r w:rsidRPr="001929EC">
        <w:rPr>
          <w:rFonts w:ascii="Times New Roman" w:hAnsi="Times New Roman" w:cs="Times New Roman"/>
          <w:sz w:val="24"/>
          <w:szCs w:val="24"/>
        </w:rPr>
        <w:t>.0</w:t>
      </w:r>
      <w:r w:rsidR="001929EC" w:rsidRPr="001929EC">
        <w:rPr>
          <w:rFonts w:ascii="Times New Roman" w:hAnsi="Times New Roman" w:cs="Times New Roman"/>
          <w:sz w:val="24"/>
          <w:szCs w:val="24"/>
        </w:rPr>
        <w:t>3</w:t>
      </w:r>
      <w:r w:rsidRPr="001929EC">
        <w:rPr>
          <w:rFonts w:ascii="Times New Roman" w:hAnsi="Times New Roman" w:cs="Times New Roman"/>
          <w:sz w:val="24"/>
          <w:szCs w:val="24"/>
        </w:rPr>
        <w:t>.2024 r. przesłał Regionalnemu Dyrektorowi Ochrony Środowiska w Katowicach.</w:t>
      </w:r>
    </w:p>
    <w:bookmarkEnd w:id="6"/>
    <w:p w14:paraId="4CC0E168" w14:textId="50140CC4" w:rsidR="001929EC" w:rsidRDefault="001929EC" w:rsidP="001929EC">
      <w:pPr>
        <w:spacing w:after="0"/>
        <w:ind w:firstLine="709"/>
        <w:jc w:val="both"/>
        <w:rPr>
          <w:rFonts w:ascii="Times New Roman" w:hAnsi="Times New Roman" w:cs="Times New Roman"/>
          <w:sz w:val="24"/>
          <w:szCs w:val="24"/>
        </w:rPr>
      </w:pPr>
      <w:r w:rsidRPr="00F40140">
        <w:rPr>
          <w:rFonts w:ascii="Times New Roman" w:eastAsia="Times New Roman" w:hAnsi="Times New Roman" w:cs="Times New Roman"/>
          <w:sz w:val="24"/>
          <w:szCs w:val="24"/>
          <w:lang w:eastAsia="pl-PL"/>
        </w:rPr>
        <w:t>Regionalny Dyrektor Ochrony Środowiska w Katowicach pismem nr WOOŚ.4221.110.2023.AM.</w:t>
      </w:r>
      <w:r>
        <w:rPr>
          <w:rFonts w:ascii="Times New Roman" w:eastAsia="Times New Roman" w:hAnsi="Times New Roman" w:cs="Times New Roman"/>
          <w:sz w:val="24"/>
          <w:szCs w:val="24"/>
          <w:lang w:eastAsia="pl-PL"/>
        </w:rPr>
        <w:t>4</w:t>
      </w:r>
      <w:r w:rsidRPr="00F40140">
        <w:rPr>
          <w:rFonts w:ascii="Times New Roman" w:eastAsia="Times New Roman" w:hAnsi="Times New Roman" w:cs="Times New Roman"/>
          <w:sz w:val="24"/>
          <w:szCs w:val="24"/>
          <w:lang w:eastAsia="pl-PL"/>
        </w:rPr>
        <w:t xml:space="preserve"> z dnia </w:t>
      </w:r>
      <w:r>
        <w:rPr>
          <w:rFonts w:ascii="Times New Roman" w:eastAsia="Times New Roman" w:hAnsi="Times New Roman" w:cs="Times New Roman"/>
          <w:sz w:val="24"/>
          <w:szCs w:val="24"/>
          <w:lang w:eastAsia="pl-PL"/>
        </w:rPr>
        <w:t>15</w:t>
      </w:r>
      <w:r w:rsidRPr="00F40140">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4</w:t>
      </w:r>
      <w:r w:rsidRPr="00F40140">
        <w:rPr>
          <w:rFonts w:ascii="Times New Roman" w:eastAsia="Times New Roman" w:hAnsi="Times New Roman" w:cs="Times New Roman"/>
          <w:sz w:val="24"/>
          <w:szCs w:val="24"/>
          <w:lang w:eastAsia="pl-PL"/>
        </w:rPr>
        <w:t xml:space="preserve">.2024 r. wezwał </w:t>
      </w:r>
      <w:r w:rsidRPr="00F40140">
        <w:rPr>
          <w:rFonts w:ascii="Times New Roman" w:hAnsi="Times New Roman" w:cs="Times New Roman"/>
          <w:sz w:val="24"/>
          <w:szCs w:val="24"/>
        </w:rPr>
        <w:t>w terminie 30 dni od dnia otrzymania wezwania do przedłożenia wyjaśnień i uzupełnień w następującym zakresie:</w:t>
      </w:r>
    </w:p>
    <w:p w14:paraId="15C6E782" w14:textId="216F5CC5" w:rsidR="00C62B6A" w:rsidRDefault="001929EC" w:rsidP="00463099">
      <w:pPr>
        <w:spacing w:after="0"/>
        <w:ind w:firstLine="709"/>
        <w:jc w:val="both"/>
        <w:rPr>
          <w:rFonts w:ascii="Times New Roman" w:hAnsi="Times New Roman" w:cs="Times New Roman"/>
          <w:sz w:val="24"/>
          <w:szCs w:val="24"/>
        </w:rPr>
      </w:pPr>
      <w:r w:rsidRPr="001929EC">
        <w:rPr>
          <w:rFonts w:ascii="Times New Roman" w:hAnsi="Times New Roman" w:cs="Times New Roman"/>
          <w:sz w:val="24"/>
          <w:szCs w:val="24"/>
        </w:rPr>
        <w:t>1) jak wynika z dokumentacji, w procesie bondingu celem połączenia elementu z</w:t>
      </w:r>
      <w:r w:rsidR="00863A6D">
        <w:rPr>
          <w:rFonts w:ascii="Times New Roman" w:hAnsi="Times New Roman" w:cs="Times New Roman"/>
          <w:sz w:val="24"/>
          <w:szCs w:val="24"/>
        </w:rPr>
        <w:t> </w:t>
      </w:r>
      <w:r w:rsidRPr="001929EC">
        <w:rPr>
          <w:rFonts w:ascii="Times New Roman" w:hAnsi="Times New Roman" w:cs="Times New Roman"/>
          <w:sz w:val="24"/>
          <w:szCs w:val="24"/>
        </w:rPr>
        <w:t>metalu</w:t>
      </w:r>
      <w:r>
        <w:rPr>
          <w:rFonts w:ascii="Times New Roman" w:hAnsi="Times New Roman" w:cs="Times New Roman"/>
          <w:sz w:val="24"/>
          <w:szCs w:val="24"/>
        </w:rPr>
        <w:t xml:space="preserve"> </w:t>
      </w:r>
      <w:r w:rsidRPr="001929EC">
        <w:rPr>
          <w:rFonts w:ascii="Times New Roman" w:hAnsi="Times New Roman" w:cs="Times New Roman"/>
          <w:sz w:val="24"/>
          <w:szCs w:val="24"/>
        </w:rPr>
        <w:t>lub tworzywa sztucznego z warstwą gumy lub kauczuku stosowane będą kleje.</w:t>
      </w:r>
      <w:r>
        <w:rPr>
          <w:rFonts w:ascii="Times New Roman" w:hAnsi="Times New Roman" w:cs="Times New Roman"/>
          <w:sz w:val="24"/>
          <w:szCs w:val="24"/>
        </w:rPr>
        <w:t xml:space="preserve"> </w:t>
      </w:r>
      <w:r w:rsidRPr="001929EC">
        <w:rPr>
          <w:rFonts w:ascii="Times New Roman" w:hAnsi="Times New Roman" w:cs="Times New Roman"/>
          <w:sz w:val="24"/>
          <w:szCs w:val="24"/>
        </w:rPr>
        <w:t>Wskazuje to jednoznacznie, że w procesie tym następuje spojenie odrębnych części,</w:t>
      </w:r>
      <w:r>
        <w:rPr>
          <w:rFonts w:ascii="Times New Roman" w:hAnsi="Times New Roman" w:cs="Times New Roman"/>
          <w:sz w:val="24"/>
          <w:szCs w:val="24"/>
        </w:rPr>
        <w:t xml:space="preserve"> </w:t>
      </w:r>
      <w:r w:rsidRPr="001929EC">
        <w:rPr>
          <w:rFonts w:ascii="Times New Roman" w:hAnsi="Times New Roman" w:cs="Times New Roman"/>
          <w:sz w:val="24"/>
          <w:szCs w:val="24"/>
        </w:rPr>
        <w:t>które docelowo będą stanowić jeden produkt.</w:t>
      </w:r>
      <w:r>
        <w:rPr>
          <w:rFonts w:ascii="Times New Roman" w:hAnsi="Times New Roman" w:cs="Times New Roman"/>
          <w:sz w:val="24"/>
          <w:szCs w:val="24"/>
        </w:rPr>
        <w:t xml:space="preserve"> </w:t>
      </w:r>
      <w:r w:rsidRPr="001929EC">
        <w:rPr>
          <w:rFonts w:ascii="Times New Roman" w:hAnsi="Times New Roman" w:cs="Times New Roman"/>
          <w:sz w:val="24"/>
          <w:szCs w:val="24"/>
        </w:rPr>
        <w:t xml:space="preserve">W opinii </w:t>
      </w:r>
      <w:bookmarkStart w:id="7" w:name="_Hlk171326425"/>
      <w:r w:rsidR="00863A6D">
        <w:rPr>
          <w:rFonts w:ascii="Times New Roman" w:hAnsi="Times New Roman" w:cs="Times New Roman"/>
          <w:sz w:val="24"/>
          <w:szCs w:val="24"/>
        </w:rPr>
        <w:t>Regionalnego Dyrektora Ochrony Środowiska w Katowicach</w:t>
      </w:r>
      <w:bookmarkEnd w:id="7"/>
      <w:r w:rsidRPr="001929EC">
        <w:rPr>
          <w:rFonts w:ascii="Times New Roman" w:hAnsi="Times New Roman" w:cs="Times New Roman"/>
          <w:sz w:val="24"/>
          <w:szCs w:val="24"/>
        </w:rPr>
        <w:t xml:space="preserve"> proces ten należy zakwalifikować jako nakładanie spoiwa.</w:t>
      </w:r>
      <w:r>
        <w:rPr>
          <w:rFonts w:ascii="Times New Roman" w:hAnsi="Times New Roman" w:cs="Times New Roman"/>
          <w:sz w:val="24"/>
          <w:szCs w:val="24"/>
        </w:rPr>
        <w:t xml:space="preserve"> </w:t>
      </w:r>
      <w:r w:rsidRPr="001929EC">
        <w:rPr>
          <w:rFonts w:ascii="Times New Roman" w:hAnsi="Times New Roman" w:cs="Times New Roman"/>
          <w:sz w:val="24"/>
          <w:szCs w:val="24"/>
        </w:rPr>
        <w:t>Poprzez powlekanie należy rozumieć nałożenie na daną powierzchnię mieszaniny,</w:t>
      </w:r>
      <w:r w:rsidR="00C62B6A">
        <w:rPr>
          <w:rFonts w:ascii="Times New Roman" w:hAnsi="Times New Roman" w:cs="Times New Roman"/>
          <w:sz w:val="24"/>
          <w:szCs w:val="24"/>
        </w:rPr>
        <w:t xml:space="preserve"> </w:t>
      </w:r>
      <w:r w:rsidRPr="001929EC">
        <w:rPr>
          <w:rFonts w:ascii="Times New Roman" w:hAnsi="Times New Roman" w:cs="Times New Roman"/>
          <w:sz w:val="24"/>
          <w:szCs w:val="24"/>
        </w:rPr>
        <w:t>w celu nadania jej efektu dekoracyjnego, ochronnego lub innego efektu</w:t>
      </w:r>
      <w:r w:rsidR="00C62B6A">
        <w:rPr>
          <w:rFonts w:ascii="Times New Roman" w:hAnsi="Times New Roman" w:cs="Times New Roman"/>
          <w:sz w:val="24"/>
          <w:szCs w:val="24"/>
        </w:rPr>
        <w:t xml:space="preserve"> </w:t>
      </w:r>
      <w:r w:rsidRPr="001929EC">
        <w:rPr>
          <w:rFonts w:ascii="Times New Roman" w:hAnsi="Times New Roman" w:cs="Times New Roman"/>
          <w:sz w:val="24"/>
          <w:szCs w:val="24"/>
        </w:rPr>
        <w:t>funkcjonalnego. Do</w:t>
      </w:r>
      <w:r w:rsidR="00765C28">
        <w:rPr>
          <w:rFonts w:ascii="Times New Roman" w:hAnsi="Times New Roman" w:cs="Times New Roman"/>
          <w:sz w:val="24"/>
          <w:szCs w:val="24"/>
        </w:rPr>
        <w:t> </w:t>
      </w:r>
      <w:r w:rsidRPr="001929EC">
        <w:rPr>
          <w:rFonts w:ascii="Times New Roman" w:hAnsi="Times New Roman" w:cs="Times New Roman"/>
          <w:sz w:val="24"/>
          <w:szCs w:val="24"/>
        </w:rPr>
        <w:t>powlekania nie można zakwalifikować nakładania warstwy kleju,</w:t>
      </w:r>
      <w:r w:rsidR="00C62B6A">
        <w:rPr>
          <w:rFonts w:ascii="Times New Roman" w:hAnsi="Times New Roman" w:cs="Times New Roman"/>
          <w:sz w:val="24"/>
          <w:szCs w:val="24"/>
        </w:rPr>
        <w:t xml:space="preserve"> </w:t>
      </w:r>
      <w:r w:rsidRPr="001929EC">
        <w:rPr>
          <w:rFonts w:ascii="Times New Roman" w:hAnsi="Times New Roman" w:cs="Times New Roman"/>
          <w:sz w:val="24"/>
          <w:szCs w:val="24"/>
        </w:rPr>
        <w:t>która pozwala na trwałe zespojenie ze sobą dwóch elementów.</w:t>
      </w:r>
      <w:r w:rsidR="00C62B6A">
        <w:rPr>
          <w:rFonts w:ascii="Times New Roman" w:hAnsi="Times New Roman" w:cs="Times New Roman"/>
          <w:sz w:val="24"/>
          <w:szCs w:val="24"/>
        </w:rPr>
        <w:t xml:space="preserve"> </w:t>
      </w:r>
      <w:r w:rsidRPr="001929EC">
        <w:rPr>
          <w:rFonts w:ascii="Times New Roman" w:hAnsi="Times New Roman" w:cs="Times New Roman"/>
          <w:sz w:val="24"/>
          <w:szCs w:val="24"/>
        </w:rPr>
        <w:t>Dla procesów nakładania spoiwa określono inne niż dla procesów powlekania</w:t>
      </w:r>
      <w:r w:rsidR="00C62B6A">
        <w:rPr>
          <w:rFonts w:ascii="Times New Roman" w:hAnsi="Times New Roman" w:cs="Times New Roman"/>
          <w:sz w:val="24"/>
          <w:szCs w:val="24"/>
        </w:rPr>
        <w:t xml:space="preserve"> </w:t>
      </w:r>
      <w:r w:rsidRPr="001929EC">
        <w:rPr>
          <w:rFonts w:ascii="Times New Roman" w:hAnsi="Times New Roman" w:cs="Times New Roman"/>
          <w:sz w:val="24"/>
          <w:szCs w:val="24"/>
        </w:rPr>
        <w:t>standardy emisyjne.</w:t>
      </w:r>
      <w:r w:rsidR="00C62B6A">
        <w:rPr>
          <w:rFonts w:ascii="Times New Roman" w:hAnsi="Times New Roman" w:cs="Times New Roman"/>
          <w:sz w:val="24"/>
          <w:szCs w:val="24"/>
        </w:rPr>
        <w:t xml:space="preserve"> </w:t>
      </w:r>
      <w:r w:rsidRPr="001929EC">
        <w:rPr>
          <w:rFonts w:ascii="Times New Roman" w:hAnsi="Times New Roman" w:cs="Times New Roman"/>
          <w:sz w:val="24"/>
          <w:szCs w:val="24"/>
        </w:rPr>
        <w:t>W związku z powyższym należy udowodnić, że dotrzymane będą standardy emisyjne</w:t>
      </w:r>
      <w:r w:rsidR="00C62B6A">
        <w:rPr>
          <w:rFonts w:ascii="Times New Roman" w:hAnsi="Times New Roman" w:cs="Times New Roman"/>
          <w:sz w:val="24"/>
          <w:szCs w:val="24"/>
        </w:rPr>
        <w:t xml:space="preserve">, </w:t>
      </w:r>
      <w:r w:rsidRPr="001929EC">
        <w:rPr>
          <w:rFonts w:ascii="Times New Roman" w:hAnsi="Times New Roman" w:cs="Times New Roman"/>
          <w:sz w:val="24"/>
          <w:szCs w:val="24"/>
        </w:rPr>
        <w:t>dla procesu nakładania spoiwa,</w:t>
      </w:r>
    </w:p>
    <w:p w14:paraId="1FA2F8C2" w14:textId="0AA9D008" w:rsidR="00892716" w:rsidRDefault="001929EC" w:rsidP="00892716">
      <w:pPr>
        <w:spacing w:after="0"/>
        <w:ind w:firstLine="709"/>
        <w:jc w:val="both"/>
        <w:rPr>
          <w:rFonts w:ascii="Times New Roman" w:hAnsi="Times New Roman" w:cs="Times New Roman"/>
          <w:sz w:val="24"/>
          <w:szCs w:val="24"/>
        </w:rPr>
      </w:pPr>
      <w:r w:rsidRPr="001929EC">
        <w:rPr>
          <w:rFonts w:ascii="Times New Roman" w:hAnsi="Times New Roman" w:cs="Times New Roman"/>
          <w:sz w:val="24"/>
          <w:szCs w:val="24"/>
        </w:rPr>
        <w:t>2) w ramach oceny oddziaływania na środowisko analizie powinien podlegać wariant</w:t>
      </w:r>
      <w:r w:rsidR="00C62B6A">
        <w:rPr>
          <w:rFonts w:ascii="Times New Roman" w:hAnsi="Times New Roman" w:cs="Times New Roman"/>
          <w:sz w:val="24"/>
          <w:szCs w:val="24"/>
        </w:rPr>
        <w:t xml:space="preserve"> </w:t>
      </w:r>
      <w:r w:rsidRPr="001929EC">
        <w:rPr>
          <w:rFonts w:ascii="Times New Roman" w:hAnsi="Times New Roman" w:cs="Times New Roman"/>
          <w:sz w:val="24"/>
          <w:szCs w:val="24"/>
        </w:rPr>
        <w:t>najbardziej niekorzystny dla środowiska. Jak wynika z przedłożonego uzupełnienia</w:t>
      </w:r>
      <w:r w:rsidR="00C62B6A">
        <w:rPr>
          <w:rFonts w:ascii="Times New Roman" w:hAnsi="Times New Roman" w:cs="Times New Roman"/>
          <w:sz w:val="24"/>
          <w:szCs w:val="24"/>
        </w:rPr>
        <w:t xml:space="preserve"> </w:t>
      </w:r>
      <w:r w:rsidRPr="001929EC">
        <w:rPr>
          <w:rFonts w:ascii="Times New Roman" w:hAnsi="Times New Roman" w:cs="Times New Roman"/>
          <w:sz w:val="24"/>
          <w:szCs w:val="24"/>
        </w:rPr>
        <w:t>obciążenie kabin manualnej i automatycznej przedstawione pierwotnie w raporcie nie</w:t>
      </w:r>
      <w:r w:rsidR="00C62B6A">
        <w:rPr>
          <w:rFonts w:ascii="Times New Roman" w:hAnsi="Times New Roman" w:cs="Times New Roman"/>
          <w:sz w:val="24"/>
          <w:szCs w:val="24"/>
        </w:rPr>
        <w:t xml:space="preserve"> </w:t>
      </w:r>
      <w:r w:rsidRPr="001929EC">
        <w:rPr>
          <w:rFonts w:ascii="Times New Roman" w:hAnsi="Times New Roman" w:cs="Times New Roman"/>
          <w:sz w:val="24"/>
          <w:szCs w:val="24"/>
        </w:rPr>
        <w:t>zostało uwzględnione na maksymalnym poziomie (obciążenie zmieniło się w okresie</w:t>
      </w:r>
      <w:r w:rsidR="00C62B6A">
        <w:rPr>
          <w:rFonts w:ascii="Times New Roman" w:hAnsi="Times New Roman" w:cs="Times New Roman"/>
          <w:sz w:val="24"/>
          <w:szCs w:val="24"/>
        </w:rPr>
        <w:t xml:space="preserve"> </w:t>
      </w:r>
      <w:r w:rsidRPr="001929EC">
        <w:rPr>
          <w:rFonts w:ascii="Times New Roman" w:hAnsi="Times New Roman" w:cs="Times New Roman"/>
          <w:sz w:val="24"/>
          <w:szCs w:val="24"/>
        </w:rPr>
        <w:t>rozpatrywania sprawy z uwagi na inny rodzaj zamówień).</w:t>
      </w:r>
      <w:r w:rsidR="00C62B6A">
        <w:rPr>
          <w:rFonts w:ascii="Times New Roman" w:hAnsi="Times New Roman" w:cs="Times New Roman"/>
          <w:sz w:val="24"/>
          <w:szCs w:val="24"/>
        </w:rPr>
        <w:t xml:space="preserve"> </w:t>
      </w:r>
      <w:r w:rsidRPr="001929EC">
        <w:rPr>
          <w:rFonts w:ascii="Times New Roman" w:hAnsi="Times New Roman" w:cs="Times New Roman"/>
          <w:sz w:val="24"/>
          <w:szCs w:val="24"/>
        </w:rPr>
        <w:t>W związku z powyższym należy określić maksymalną ilość preparatów zużywanych</w:t>
      </w:r>
      <w:r w:rsidR="00C62B6A">
        <w:rPr>
          <w:rFonts w:ascii="Times New Roman" w:hAnsi="Times New Roman" w:cs="Times New Roman"/>
          <w:sz w:val="24"/>
          <w:szCs w:val="24"/>
        </w:rPr>
        <w:t xml:space="preserve"> </w:t>
      </w:r>
      <w:r w:rsidRPr="001929EC">
        <w:rPr>
          <w:rFonts w:ascii="Times New Roman" w:hAnsi="Times New Roman" w:cs="Times New Roman"/>
          <w:sz w:val="24"/>
          <w:szCs w:val="24"/>
        </w:rPr>
        <w:t xml:space="preserve">w poszczególnych kabinach. W opinii </w:t>
      </w:r>
      <w:r w:rsidR="00863A6D">
        <w:rPr>
          <w:rFonts w:ascii="Times New Roman" w:hAnsi="Times New Roman" w:cs="Times New Roman"/>
          <w:sz w:val="24"/>
          <w:szCs w:val="24"/>
        </w:rPr>
        <w:t>Regionalnego Dyrektora Ochrony Środowiska w Katowicach</w:t>
      </w:r>
      <w:r w:rsidR="00863A6D" w:rsidRPr="001929EC">
        <w:rPr>
          <w:rFonts w:ascii="Times New Roman" w:hAnsi="Times New Roman" w:cs="Times New Roman"/>
          <w:sz w:val="24"/>
          <w:szCs w:val="24"/>
        </w:rPr>
        <w:t xml:space="preserve"> </w:t>
      </w:r>
      <w:r w:rsidRPr="001929EC">
        <w:rPr>
          <w:rFonts w:ascii="Times New Roman" w:hAnsi="Times New Roman" w:cs="Times New Roman"/>
          <w:sz w:val="24"/>
          <w:szCs w:val="24"/>
        </w:rPr>
        <w:t>w sytuacji, gdy nie jest to wartość</w:t>
      </w:r>
      <w:r w:rsidR="00C62B6A">
        <w:rPr>
          <w:rFonts w:ascii="Times New Roman" w:hAnsi="Times New Roman" w:cs="Times New Roman"/>
          <w:sz w:val="24"/>
          <w:szCs w:val="24"/>
        </w:rPr>
        <w:t xml:space="preserve"> </w:t>
      </w:r>
      <w:r w:rsidRPr="001929EC">
        <w:rPr>
          <w:rFonts w:ascii="Times New Roman" w:hAnsi="Times New Roman" w:cs="Times New Roman"/>
          <w:sz w:val="24"/>
          <w:szCs w:val="24"/>
        </w:rPr>
        <w:t>stała tylko zależna od rodzaju elementów poddawanych obróbce należy przyjąć, że</w:t>
      </w:r>
      <w:r w:rsidR="00C62B6A">
        <w:rPr>
          <w:rFonts w:ascii="Times New Roman" w:hAnsi="Times New Roman" w:cs="Times New Roman"/>
          <w:sz w:val="24"/>
          <w:szCs w:val="24"/>
        </w:rPr>
        <w:t xml:space="preserve"> </w:t>
      </w:r>
      <w:r w:rsidRPr="001929EC">
        <w:rPr>
          <w:rFonts w:ascii="Times New Roman" w:hAnsi="Times New Roman" w:cs="Times New Roman"/>
          <w:sz w:val="24"/>
          <w:szCs w:val="24"/>
        </w:rPr>
        <w:t>w</w:t>
      </w:r>
      <w:r w:rsidR="00863A6D">
        <w:rPr>
          <w:rFonts w:ascii="Times New Roman" w:hAnsi="Times New Roman" w:cs="Times New Roman"/>
          <w:sz w:val="24"/>
          <w:szCs w:val="24"/>
        </w:rPr>
        <w:t> </w:t>
      </w:r>
      <w:r w:rsidRPr="001929EC">
        <w:rPr>
          <w:rFonts w:ascii="Times New Roman" w:hAnsi="Times New Roman" w:cs="Times New Roman"/>
          <w:sz w:val="24"/>
          <w:szCs w:val="24"/>
        </w:rPr>
        <w:t>każdej z kabin zużywane będzie 100% preparatów.</w:t>
      </w:r>
      <w:r w:rsidR="00C62B6A">
        <w:rPr>
          <w:rFonts w:ascii="Times New Roman" w:hAnsi="Times New Roman" w:cs="Times New Roman"/>
          <w:sz w:val="24"/>
          <w:szCs w:val="24"/>
        </w:rPr>
        <w:t xml:space="preserve"> </w:t>
      </w:r>
      <w:r w:rsidRPr="001929EC">
        <w:rPr>
          <w:rFonts w:ascii="Times New Roman" w:hAnsi="Times New Roman" w:cs="Times New Roman"/>
          <w:sz w:val="24"/>
          <w:szCs w:val="24"/>
        </w:rPr>
        <w:t>Jeżeli zostanie przyjęte inne założenie należy uzasadnić, że jest ono rozwiązaniem</w:t>
      </w:r>
      <w:r w:rsidR="00C62B6A">
        <w:rPr>
          <w:rFonts w:ascii="Times New Roman" w:hAnsi="Times New Roman" w:cs="Times New Roman"/>
          <w:sz w:val="24"/>
          <w:szCs w:val="24"/>
        </w:rPr>
        <w:t xml:space="preserve"> </w:t>
      </w:r>
      <w:r w:rsidRPr="001929EC">
        <w:rPr>
          <w:rFonts w:ascii="Times New Roman" w:hAnsi="Times New Roman" w:cs="Times New Roman"/>
          <w:sz w:val="24"/>
          <w:szCs w:val="24"/>
        </w:rPr>
        <w:t>najbardziej niekorzystnym dla środowiska oraz opisać w jaki sposób będzie</w:t>
      </w:r>
      <w:r w:rsidR="00892716">
        <w:rPr>
          <w:rFonts w:ascii="Times New Roman" w:hAnsi="Times New Roman" w:cs="Times New Roman"/>
          <w:sz w:val="24"/>
          <w:szCs w:val="24"/>
        </w:rPr>
        <w:t xml:space="preserve"> </w:t>
      </w:r>
      <w:r w:rsidRPr="001929EC">
        <w:rPr>
          <w:rFonts w:ascii="Times New Roman" w:hAnsi="Times New Roman" w:cs="Times New Roman"/>
          <w:sz w:val="24"/>
          <w:szCs w:val="24"/>
        </w:rPr>
        <w:t>weryfikowana ilość LZO zużywana w poszczególnych kabinach oraz jaki będzie tok</w:t>
      </w:r>
      <w:r w:rsidR="00892716">
        <w:rPr>
          <w:rFonts w:ascii="Times New Roman" w:hAnsi="Times New Roman" w:cs="Times New Roman"/>
          <w:sz w:val="24"/>
          <w:szCs w:val="24"/>
        </w:rPr>
        <w:t xml:space="preserve"> </w:t>
      </w:r>
      <w:r w:rsidRPr="001929EC">
        <w:rPr>
          <w:rFonts w:ascii="Times New Roman" w:hAnsi="Times New Roman" w:cs="Times New Roman"/>
          <w:sz w:val="24"/>
          <w:szCs w:val="24"/>
        </w:rPr>
        <w:t>postępowania w chwili, gdy teoretyczne maksymalne zużycie LZO w</w:t>
      </w:r>
      <w:r w:rsidR="00863A6D">
        <w:rPr>
          <w:rFonts w:ascii="Times New Roman" w:hAnsi="Times New Roman" w:cs="Times New Roman"/>
          <w:sz w:val="24"/>
          <w:szCs w:val="24"/>
        </w:rPr>
        <w:t> </w:t>
      </w:r>
      <w:r w:rsidRPr="001929EC">
        <w:rPr>
          <w:rFonts w:ascii="Times New Roman" w:hAnsi="Times New Roman" w:cs="Times New Roman"/>
          <w:sz w:val="24"/>
          <w:szCs w:val="24"/>
        </w:rPr>
        <w:t>danej kabinie</w:t>
      </w:r>
      <w:r w:rsidR="00892716">
        <w:rPr>
          <w:rFonts w:ascii="Times New Roman" w:hAnsi="Times New Roman" w:cs="Times New Roman"/>
          <w:sz w:val="24"/>
          <w:szCs w:val="24"/>
        </w:rPr>
        <w:t xml:space="preserve"> </w:t>
      </w:r>
      <w:r w:rsidR="00892716" w:rsidRPr="00892716">
        <w:rPr>
          <w:rFonts w:ascii="Times New Roman" w:hAnsi="Times New Roman" w:cs="Times New Roman"/>
          <w:sz w:val="24"/>
          <w:szCs w:val="24"/>
        </w:rPr>
        <w:t>zostanie już osiągnięte, a rodzaj realizowalnych zamówień będzie wymagał użycia tej</w:t>
      </w:r>
      <w:r w:rsidR="00892716">
        <w:rPr>
          <w:rFonts w:ascii="Times New Roman" w:hAnsi="Times New Roman" w:cs="Times New Roman"/>
          <w:sz w:val="24"/>
          <w:szCs w:val="24"/>
        </w:rPr>
        <w:t xml:space="preserve"> </w:t>
      </w:r>
      <w:r w:rsidR="00892716" w:rsidRPr="00892716">
        <w:rPr>
          <w:rFonts w:ascii="Times New Roman" w:hAnsi="Times New Roman" w:cs="Times New Roman"/>
          <w:sz w:val="24"/>
          <w:szCs w:val="24"/>
        </w:rPr>
        <w:t>kabiny.</w:t>
      </w:r>
    </w:p>
    <w:p w14:paraId="1CEC071B" w14:textId="77777777" w:rsidR="00892716" w:rsidRDefault="00892716" w:rsidP="00892716">
      <w:pPr>
        <w:spacing w:after="0"/>
        <w:jc w:val="both"/>
        <w:rPr>
          <w:rFonts w:ascii="Times New Roman" w:hAnsi="Times New Roman" w:cs="Times New Roman"/>
          <w:sz w:val="24"/>
          <w:szCs w:val="24"/>
        </w:rPr>
      </w:pPr>
      <w:r w:rsidRPr="00892716">
        <w:rPr>
          <w:rFonts w:ascii="Times New Roman" w:hAnsi="Times New Roman" w:cs="Times New Roman"/>
          <w:sz w:val="24"/>
          <w:szCs w:val="24"/>
        </w:rPr>
        <w:t>Uwzględniając powyższe należy:</w:t>
      </w:r>
    </w:p>
    <w:p w14:paraId="5A603AAE" w14:textId="77777777" w:rsidR="00892716" w:rsidRDefault="00892716" w:rsidP="0089271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92716">
        <w:rPr>
          <w:rFonts w:ascii="Times New Roman" w:hAnsi="Times New Roman" w:cs="Times New Roman"/>
          <w:sz w:val="24"/>
          <w:szCs w:val="24"/>
        </w:rPr>
        <w:t>ponownie wyznaczyć wielkość zużycia LZO w podziale na kabiny,</w:t>
      </w:r>
    </w:p>
    <w:p w14:paraId="309F6B95" w14:textId="77777777" w:rsidR="00892716" w:rsidRDefault="00892716" w:rsidP="0089271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92716">
        <w:rPr>
          <w:rFonts w:ascii="Times New Roman" w:hAnsi="Times New Roman" w:cs="Times New Roman"/>
          <w:sz w:val="24"/>
          <w:szCs w:val="24"/>
        </w:rPr>
        <w:t>udowodnić dotrzymanie standardu emisyjnego,</w:t>
      </w:r>
    </w:p>
    <w:p w14:paraId="378EDB08" w14:textId="77777777" w:rsidR="00892716" w:rsidRDefault="00892716" w:rsidP="0089271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92716">
        <w:rPr>
          <w:rFonts w:ascii="Times New Roman" w:hAnsi="Times New Roman" w:cs="Times New Roman"/>
          <w:sz w:val="24"/>
          <w:szCs w:val="24"/>
        </w:rPr>
        <w:t>wyznaczyć emisję maksymalną z poszczególnych źródeł/emitorów,</w:t>
      </w:r>
    </w:p>
    <w:p w14:paraId="2E7522A9" w14:textId="1F2FF8F3" w:rsidR="00892716" w:rsidRPr="00892716" w:rsidRDefault="00892716" w:rsidP="0089271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92716">
        <w:rPr>
          <w:rFonts w:ascii="Times New Roman" w:hAnsi="Times New Roman" w:cs="Times New Roman"/>
          <w:sz w:val="24"/>
          <w:szCs w:val="24"/>
        </w:rPr>
        <w:t>przeprowadzić analizę rozprzestrzeniana zanieczyszczeń w oparciu</w:t>
      </w:r>
      <w:r>
        <w:rPr>
          <w:rFonts w:ascii="Times New Roman" w:hAnsi="Times New Roman" w:cs="Times New Roman"/>
          <w:sz w:val="24"/>
          <w:szCs w:val="24"/>
        </w:rPr>
        <w:t xml:space="preserve"> </w:t>
      </w:r>
      <w:r w:rsidRPr="00892716">
        <w:rPr>
          <w:rFonts w:ascii="Times New Roman" w:hAnsi="Times New Roman" w:cs="Times New Roman"/>
          <w:sz w:val="24"/>
          <w:szCs w:val="24"/>
        </w:rPr>
        <w:t>o przyjęte założenia,</w:t>
      </w:r>
    </w:p>
    <w:p w14:paraId="0D6985AC" w14:textId="77777777" w:rsidR="00463099" w:rsidRDefault="00892716" w:rsidP="00463099">
      <w:pPr>
        <w:spacing w:after="0"/>
        <w:ind w:firstLine="709"/>
        <w:jc w:val="both"/>
        <w:rPr>
          <w:rFonts w:ascii="Times New Roman" w:hAnsi="Times New Roman" w:cs="Times New Roman"/>
          <w:sz w:val="24"/>
          <w:szCs w:val="24"/>
        </w:rPr>
      </w:pPr>
      <w:r w:rsidRPr="00892716">
        <w:rPr>
          <w:rFonts w:ascii="Times New Roman" w:hAnsi="Times New Roman" w:cs="Times New Roman"/>
          <w:sz w:val="24"/>
          <w:szCs w:val="24"/>
        </w:rPr>
        <w:t>3) do uzupełniania nie załączono wydruku z programu obliczeniowego prezentującego</w:t>
      </w:r>
      <w:r w:rsidR="00463099">
        <w:rPr>
          <w:rFonts w:ascii="Times New Roman" w:hAnsi="Times New Roman" w:cs="Times New Roman"/>
          <w:sz w:val="24"/>
          <w:szCs w:val="24"/>
        </w:rPr>
        <w:t xml:space="preserve"> </w:t>
      </w:r>
      <w:r w:rsidRPr="00892716">
        <w:rPr>
          <w:rFonts w:ascii="Times New Roman" w:hAnsi="Times New Roman" w:cs="Times New Roman"/>
          <w:sz w:val="24"/>
          <w:szCs w:val="24"/>
        </w:rPr>
        <w:t>wprowadzaną do obliczeń wielkość emisji z poszczególnych emitorów. Należy</w:t>
      </w:r>
      <w:r w:rsidR="00463099">
        <w:rPr>
          <w:rFonts w:ascii="Times New Roman" w:hAnsi="Times New Roman" w:cs="Times New Roman"/>
          <w:sz w:val="24"/>
          <w:szCs w:val="24"/>
        </w:rPr>
        <w:t xml:space="preserve"> </w:t>
      </w:r>
      <w:r w:rsidRPr="00892716">
        <w:rPr>
          <w:rFonts w:ascii="Times New Roman" w:hAnsi="Times New Roman" w:cs="Times New Roman"/>
          <w:sz w:val="24"/>
          <w:szCs w:val="24"/>
        </w:rPr>
        <w:t>przedłożyć stosowny wydruk,</w:t>
      </w:r>
    </w:p>
    <w:p w14:paraId="331D0653" w14:textId="5E9086EB" w:rsidR="001929EC" w:rsidRPr="00463099" w:rsidRDefault="00892716" w:rsidP="00863A6D">
      <w:pPr>
        <w:spacing w:after="0"/>
        <w:ind w:firstLine="709"/>
        <w:jc w:val="both"/>
        <w:rPr>
          <w:rFonts w:ascii="Times New Roman" w:hAnsi="Times New Roman" w:cs="Times New Roman"/>
          <w:sz w:val="24"/>
          <w:szCs w:val="24"/>
        </w:rPr>
      </w:pPr>
      <w:r w:rsidRPr="00892716">
        <w:rPr>
          <w:rFonts w:ascii="Times New Roman" w:hAnsi="Times New Roman" w:cs="Times New Roman"/>
          <w:sz w:val="24"/>
          <w:szCs w:val="24"/>
        </w:rPr>
        <w:t>4) w przypadku wprowadzenia zmian w zakresie emisji lub emitorów należy przedłożyć</w:t>
      </w:r>
      <w:r w:rsidR="00463099">
        <w:rPr>
          <w:rFonts w:ascii="Times New Roman" w:hAnsi="Times New Roman" w:cs="Times New Roman"/>
          <w:sz w:val="24"/>
          <w:szCs w:val="24"/>
        </w:rPr>
        <w:t xml:space="preserve"> </w:t>
      </w:r>
      <w:r w:rsidRPr="00892716">
        <w:rPr>
          <w:rFonts w:ascii="Times New Roman" w:hAnsi="Times New Roman" w:cs="Times New Roman"/>
          <w:sz w:val="24"/>
          <w:szCs w:val="24"/>
        </w:rPr>
        <w:t xml:space="preserve">kompletną analizę rozprzestrzeniania zanieczyszczeń wraz z interpretacją </w:t>
      </w:r>
      <w:r w:rsidRPr="00463099">
        <w:rPr>
          <w:rFonts w:ascii="Times New Roman" w:hAnsi="Times New Roman" w:cs="Times New Roman"/>
          <w:sz w:val="24"/>
          <w:szCs w:val="24"/>
        </w:rPr>
        <w:t>graficzną</w:t>
      </w:r>
      <w:r w:rsidR="00463099" w:rsidRPr="00463099">
        <w:rPr>
          <w:rFonts w:ascii="Times New Roman" w:hAnsi="Times New Roman" w:cs="Times New Roman"/>
          <w:sz w:val="24"/>
          <w:szCs w:val="24"/>
        </w:rPr>
        <w:t xml:space="preserve"> </w:t>
      </w:r>
      <w:r w:rsidRPr="00463099">
        <w:rPr>
          <w:rFonts w:ascii="Times New Roman" w:hAnsi="Times New Roman" w:cs="Times New Roman"/>
          <w:sz w:val="24"/>
          <w:szCs w:val="24"/>
        </w:rPr>
        <w:t>i analizą wyników.</w:t>
      </w:r>
    </w:p>
    <w:p w14:paraId="43F0DD00" w14:textId="064A31BA" w:rsidR="00463099" w:rsidRPr="00463099" w:rsidRDefault="00463099" w:rsidP="00863A6D">
      <w:pPr>
        <w:spacing w:after="0" w:line="240" w:lineRule="auto"/>
        <w:ind w:firstLine="708"/>
        <w:jc w:val="both"/>
        <w:rPr>
          <w:rFonts w:ascii="Times New Roman" w:eastAsia="Times New Roman" w:hAnsi="Times New Roman" w:cs="Times New Roman"/>
          <w:sz w:val="24"/>
          <w:szCs w:val="24"/>
          <w:lang w:eastAsia="pl-PL"/>
        </w:rPr>
      </w:pPr>
      <w:r w:rsidRPr="00463099">
        <w:rPr>
          <w:rFonts w:ascii="Times New Roman" w:eastAsia="Times New Roman" w:hAnsi="Times New Roman" w:cs="Times New Roman"/>
          <w:sz w:val="24"/>
          <w:szCs w:val="24"/>
          <w:lang w:eastAsia="pl-PL"/>
        </w:rPr>
        <w:t>Tut</w:t>
      </w:r>
      <w:r w:rsidR="00863A6D">
        <w:rPr>
          <w:rFonts w:ascii="Times New Roman" w:eastAsia="Times New Roman" w:hAnsi="Times New Roman" w:cs="Times New Roman"/>
          <w:sz w:val="24"/>
          <w:szCs w:val="24"/>
          <w:lang w:eastAsia="pl-PL"/>
        </w:rPr>
        <w:t>.</w:t>
      </w:r>
      <w:r w:rsidRPr="00463099">
        <w:rPr>
          <w:rFonts w:ascii="Times New Roman" w:eastAsia="Times New Roman" w:hAnsi="Times New Roman" w:cs="Times New Roman"/>
          <w:sz w:val="24"/>
          <w:szCs w:val="24"/>
          <w:lang w:eastAsia="pl-PL"/>
        </w:rPr>
        <w:t xml:space="preserve"> </w:t>
      </w:r>
      <w:r w:rsidR="00863A6D">
        <w:rPr>
          <w:rFonts w:ascii="Times New Roman" w:eastAsia="Times New Roman" w:hAnsi="Times New Roman" w:cs="Times New Roman"/>
          <w:sz w:val="24"/>
          <w:szCs w:val="24"/>
          <w:lang w:eastAsia="pl-PL"/>
        </w:rPr>
        <w:t>O</w:t>
      </w:r>
      <w:r w:rsidRPr="00463099">
        <w:rPr>
          <w:rFonts w:ascii="Times New Roman" w:eastAsia="Times New Roman" w:hAnsi="Times New Roman" w:cs="Times New Roman"/>
          <w:sz w:val="24"/>
          <w:szCs w:val="24"/>
          <w:lang w:eastAsia="pl-PL"/>
        </w:rPr>
        <w:t>rgan pismem nr OŚ.6220.16.2023 z dnia 18.04.2024 r. przesłał zakres wezwania do uzupełnienia inwestorowi.</w:t>
      </w:r>
    </w:p>
    <w:p w14:paraId="616DA594" w14:textId="68A26ADB" w:rsidR="00F82120" w:rsidRPr="00014A20" w:rsidRDefault="00463099" w:rsidP="00863A6D">
      <w:pPr>
        <w:spacing w:after="0" w:line="240" w:lineRule="auto"/>
        <w:ind w:firstLine="708"/>
        <w:jc w:val="both"/>
        <w:rPr>
          <w:rFonts w:ascii="Times New Roman" w:eastAsia="Times New Roman" w:hAnsi="Times New Roman" w:cs="Times New Roman"/>
          <w:sz w:val="24"/>
          <w:szCs w:val="24"/>
          <w:lang w:eastAsia="pl-PL"/>
        </w:rPr>
      </w:pPr>
      <w:r w:rsidRPr="00463099">
        <w:rPr>
          <w:rFonts w:ascii="Times New Roman" w:eastAsia="Times New Roman" w:hAnsi="Times New Roman" w:cs="Times New Roman"/>
          <w:sz w:val="24"/>
          <w:szCs w:val="24"/>
          <w:lang w:eastAsia="pl-PL"/>
        </w:rPr>
        <w:t>W dniu 09.05.2024 r. inwestor przedłożył stosowne uzupełnienie dokumentacji, które tut</w:t>
      </w:r>
      <w:r w:rsidR="00863A6D">
        <w:rPr>
          <w:rFonts w:ascii="Times New Roman" w:eastAsia="Times New Roman" w:hAnsi="Times New Roman" w:cs="Times New Roman"/>
          <w:sz w:val="24"/>
          <w:szCs w:val="24"/>
          <w:lang w:eastAsia="pl-PL"/>
        </w:rPr>
        <w:t>.</w:t>
      </w:r>
      <w:r w:rsidRPr="00463099">
        <w:rPr>
          <w:rFonts w:ascii="Times New Roman" w:eastAsia="Times New Roman" w:hAnsi="Times New Roman" w:cs="Times New Roman"/>
          <w:sz w:val="24"/>
          <w:szCs w:val="24"/>
          <w:lang w:eastAsia="pl-PL"/>
        </w:rPr>
        <w:t xml:space="preserve"> </w:t>
      </w:r>
      <w:r w:rsidR="00863A6D">
        <w:rPr>
          <w:rFonts w:ascii="Times New Roman" w:eastAsia="Times New Roman" w:hAnsi="Times New Roman" w:cs="Times New Roman"/>
          <w:sz w:val="24"/>
          <w:szCs w:val="24"/>
          <w:lang w:eastAsia="pl-PL"/>
        </w:rPr>
        <w:t>O</w:t>
      </w:r>
      <w:r w:rsidRPr="00463099">
        <w:rPr>
          <w:rFonts w:ascii="Times New Roman" w:eastAsia="Times New Roman" w:hAnsi="Times New Roman" w:cs="Times New Roman"/>
          <w:sz w:val="24"/>
          <w:szCs w:val="24"/>
          <w:lang w:eastAsia="pl-PL"/>
        </w:rPr>
        <w:t xml:space="preserve">rgan pismem nr OŚ.6220.16.2023 z dnia 15.05.2024 r. przesłał Regionalnemu Dyrektorowi Ochrony </w:t>
      </w:r>
      <w:r w:rsidRPr="00014A20">
        <w:rPr>
          <w:rFonts w:ascii="Times New Roman" w:eastAsia="Times New Roman" w:hAnsi="Times New Roman" w:cs="Times New Roman"/>
          <w:sz w:val="24"/>
          <w:szCs w:val="24"/>
          <w:lang w:eastAsia="pl-PL"/>
        </w:rPr>
        <w:t>Środowiska w Katowicach.</w:t>
      </w:r>
    </w:p>
    <w:p w14:paraId="6514A35E" w14:textId="7DFD9618" w:rsidR="00463099" w:rsidRPr="00463099" w:rsidRDefault="00463099" w:rsidP="00014A20">
      <w:pPr>
        <w:spacing w:after="0" w:line="240" w:lineRule="auto"/>
        <w:ind w:firstLine="708"/>
        <w:jc w:val="both"/>
        <w:rPr>
          <w:rFonts w:ascii="Times New Roman" w:eastAsia="Times New Roman" w:hAnsi="Times New Roman" w:cs="Times New Roman"/>
          <w:sz w:val="24"/>
          <w:szCs w:val="24"/>
          <w:lang w:eastAsia="pl-PL"/>
        </w:rPr>
      </w:pPr>
      <w:r w:rsidRPr="00014A20">
        <w:rPr>
          <w:rFonts w:ascii="Times New Roman" w:eastAsia="Times New Roman" w:hAnsi="Times New Roman" w:cs="Times New Roman"/>
          <w:sz w:val="24"/>
          <w:szCs w:val="24"/>
          <w:lang w:eastAsia="pl-PL"/>
        </w:rPr>
        <w:t>Regionalny Dyrektor Ochrony Środowiska w Katowicach postanowieniem nr</w:t>
      </w:r>
      <w:r w:rsidR="00863A6D">
        <w:rPr>
          <w:rFonts w:ascii="Times New Roman" w:eastAsia="Times New Roman" w:hAnsi="Times New Roman" w:cs="Times New Roman"/>
          <w:sz w:val="24"/>
          <w:szCs w:val="24"/>
          <w:lang w:eastAsia="pl-PL"/>
        </w:rPr>
        <w:t> </w:t>
      </w:r>
      <w:r w:rsidRPr="00014A20">
        <w:rPr>
          <w:rFonts w:ascii="Times New Roman" w:eastAsia="Times New Roman" w:hAnsi="Times New Roman" w:cs="Times New Roman"/>
          <w:sz w:val="24"/>
          <w:szCs w:val="24"/>
          <w:lang w:eastAsia="pl-PL"/>
        </w:rPr>
        <w:t>WOOŚ.4221.110.2023.AM.5 z dnia 27.05.2024 r. (data wpływu 28.05.2024 r.) uzgodnił realizację przedsięwzięcia</w:t>
      </w:r>
      <w:r w:rsidRPr="00014A20">
        <w:t xml:space="preserve"> </w:t>
      </w:r>
      <w:bookmarkStart w:id="8" w:name="_Hlk170897192"/>
      <w:r w:rsidRPr="00014A20">
        <w:rPr>
          <w:rFonts w:ascii="Times New Roman" w:eastAsia="Times New Roman" w:hAnsi="Times New Roman" w:cs="Times New Roman"/>
          <w:sz w:val="24"/>
          <w:szCs w:val="24"/>
          <w:lang w:eastAsia="pl-PL"/>
        </w:rPr>
        <w:t>jednocześnie określając warunki jego realizacji</w:t>
      </w:r>
      <w:bookmarkEnd w:id="8"/>
      <w:r w:rsidRPr="00014A20">
        <w:rPr>
          <w:rFonts w:ascii="Times New Roman" w:eastAsia="Times New Roman" w:hAnsi="Times New Roman" w:cs="Times New Roman"/>
          <w:sz w:val="24"/>
          <w:szCs w:val="24"/>
          <w:lang w:eastAsia="pl-PL"/>
        </w:rPr>
        <w:t>.</w:t>
      </w:r>
    </w:p>
    <w:p w14:paraId="00AA587D" w14:textId="0FEF37A4" w:rsidR="00A20327" w:rsidRPr="004E4D00" w:rsidRDefault="00A20327" w:rsidP="00A20327">
      <w:pPr>
        <w:spacing w:after="0" w:line="240" w:lineRule="auto"/>
        <w:ind w:firstLine="708"/>
        <w:jc w:val="both"/>
        <w:rPr>
          <w:rFonts w:ascii="Times New Roman" w:eastAsia="Times New Roman" w:hAnsi="Times New Roman" w:cs="Times New Roman"/>
          <w:color w:val="FF0000"/>
          <w:sz w:val="24"/>
          <w:szCs w:val="24"/>
          <w:lang w:eastAsia="pl-PL"/>
        </w:rPr>
      </w:pPr>
      <w:r w:rsidRPr="00014A20">
        <w:rPr>
          <w:rFonts w:ascii="Times New Roman" w:eastAsia="Times New Roman" w:hAnsi="Times New Roman" w:cs="Times New Roman"/>
          <w:sz w:val="24"/>
          <w:szCs w:val="24"/>
          <w:lang w:eastAsia="pl-PL"/>
        </w:rPr>
        <w:t>Obwieszczeniem nr OŚ.6220.</w:t>
      </w:r>
      <w:r w:rsidR="00014A20" w:rsidRPr="00014A20">
        <w:rPr>
          <w:rFonts w:ascii="Times New Roman" w:eastAsia="Times New Roman" w:hAnsi="Times New Roman" w:cs="Times New Roman"/>
          <w:sz w:val="24"/>
          <w:szCs w:val="24"/>
          <w:lang w:eastAsia="pl-PL"/>
        </w:rPr>
        <w:t>16</w:t>
      </w:r>
      <w:r w:rsidRPr="00014A20">
        <w:rPr>
          <w:rFonts w:ascii="Times New Roman" w:eastAsia="Times New Roman" w:hAnsi="Times New Roman" w:cs="Times New Roman"/>
          <w:sz w:val="24"/>
          <w:szCs w:val="24"/>
          <w:lang w:eastAsia="pl-PL"/>
        </w:rPr>
        <w:t>.202</w:t>
      </w:r>
      <w:r w:rsidR="00014A20" w:rsidRPr="00014A20">
        <w:rPr>
          <w:rFonts w:ascii="Times New Roman" w:eastAsia="Times New Roman" w:hAnsi="Times New Roman" w:cs="Times New Roman"/>
          <w:sz w:val="24"/>
          <w:szCs w:val="24"/>
          <w:lang w:eastAsia="pl-PL"/>
        </w:rPr>
        <w:t>3</w:t>
      </w:r>
      <w:r w:rsidRPr="00014A20">
        <w:rPr>
          <w:rFonts w:ascii="Times New Roman" w:eastAsia="Times New Roman" w:hAnsi="Times New Roman" w:cs="Times New Roman"/>
          <w:sz w:val="24"/>
          <w:szCs w:val="24"/>
          <w:lang w:eastAsia="pl-PL"/>
        </w:rPr>
        <w:t xml:space="preserve"> z dnia </w:t>
      </w:r>
      <w:r w:rsidR="00014A20" w:rsidRPr="00014A20">
        <w:rPr>
          <w:rFonts w:ascii="Times New Roman" w:eastAsia="Times New Roman" w:hAnsi="Times New Roman" w:cs="Times New Roman"/>
          <w:sz w:val="24"/>
          <w:szCs w:val="24"/>
          <w:lang w:eastAsia="pl-PL"/>
        </w:rPr>
        <w:t>06</w:t>
      </w:r>
      <w:r w:rsidRPr="00014A20">
        <w:rPr>
          <w:rFonts w:ascii="Times New Roman" w:eastAsia="Times New Roman" w:hAnsi="Times New Roman" w:cs="Times New Roman"/>
          <w:sz w:val="24"/>
          <w:szCs w:val="24"/>
          <w:lang w:eastAsia="pl-PL"/>
        </w:rPr>
        <w:t>.0</w:t>
      </w:r>
      <w:r w:rsidR="00014A20" w:rsidRPr="00014A20">
        <w:rPr>
          <w:rFonts w:ascii="Times New Roman" w:eastAsia="Times New Roman" w:hAnsi="Times New Roman" w:cs="Times New Roman"/>
          <w:sz w:val="24"/>
          <w:szCs w:val="24"/>
          <w:lang w:eastAsia="pl-PL"/>
        </w:rPr>
        <w:t>6</w:t>
      </w:r>
      <w:r w:rsidRPr="00014A20">
        <w:rPr>
          <w:rFonts w:ascii="Times New Roman" w:eastAsia="Times New Roman" w:hAnsi="Times New Roman" w:cs="Times New Roman"/>
          <w:sz w:val="24"/>
          <w:szCs w:val="24"/>
          <w:lang w:eastAsia="pl-PL"/>
        </w:rPr>
        <w:t>.202</w:t>
      </w:r>
      <w:r w:rsidR="00014A20" w:rsidRPr="00014A20">
        <w:rPr>
          <w:rFonts w:ascii="Times New Roman" w:eastAsia="Times New Roman" w:hAnsi="Times New Roman" w:cs="Times New Roman"/>
          <w:sz w:val="24"/>
          <w:szCs w:val="24"/>
          <w:lang w:eastAsia="pl-PL"/>
        </w:rPr>
        <w:t>4</w:t>
      </w:r>
      <w:r w:rsidRPr="00014A20">
        <w:rPr>
          <w:rFonts w:ascii="Times New Roman" w:eastAsia="Times New Roman" w:hAnsi="Times New Roman" w:cs="Times New Roman"/>
          <w:sz w:val="24"/>
          <w:szCs w:val="24"/>
          <w:lang w:eastAsia="pl-PL"/>
        </w:rPr>
        <w:t xml:space="preserve"> r. strony postępowania zostały poinformowane, że </w:t>
      </w:r>
      <w:r w:rsidR="00863A6D">
        <w:rPr>
          <w:rFonts w:ascii="Times New Roman" w:eastAsia="Times New Roman" w:hAnsi="Times New Roman" w:cs="Times New Roman"/>
          <w:sz w:val="24"/>
          <w:szCs w:val="24"/>
          <w:lang w:eastAsia="pl-PL"/>
        </w:rPr>
        <w:t>O</w:t>
      </w:r>
      <w:r w:rsidRPr="00014A20">
        <w:rPr>
          <w:rFonts w:ascii="Times New Roman" w:eastAsia="Times New Roman" w:hAnsi="Times New Roman" w:cs="Times New Roman"/>
          <w:sz w:val="24"/>
          <w:szCs w:val="24"/>
          <w:lang w:eastAsia="pl-PL"/>
        </w:rPr>
        <w:t>rgan zebrał już wystarczające dowody i materiały do wydania decyzji o środowiskowych uwarunkowaniach.</w:t>
      </w:r>
      <w:r w:rsidRPr="004E4D00">
        <w:rPr>
          <w:rFonts w:ascii="Times New Roman" w:eastAsia="Times New Roman" w:hAnsi="Times New Roman" w:cs="Times New Roman"/>
          <w:color w:val="FF0000"/>
          <w:sz w:val="24"/>
          <w:szCs w:val="24"/>
          <w:lang w:eastAsia="pl-PL"/>
        </w:rPr>
        <w:t xml:space="preserve"> </w:t>
      </w:r>
    </w:p>
    <w:p w14:paraId="22116491" w14:textId="77777777" w:rsidR="00A20327" w:rsidRPr="00014A20" w:rsidRDefault="00A20327" w:rsidP="00014A20">
      <w:pPr>
        <w:spacing w:after="0"/>
        <w:ind w:firstLine="709"/>
        <w:jc w:val="both"/>
        <w:rPr>
          <w:rFonts w:ascii="Times New Roman" w:hAnsi="Times New Roman" w:cs="Times New Roman"/>
          <w:b/>
          <w:sz w:val="24"/>
          <w:szCs w:val="24"/>
        </w:rPr>
      </w:pPr>
      <w:r w:rsidRPr="00014A20">
        <w:rPr>
          <w:rFonts w:ascii="Times New Roman" w:hAnsi="Times New Roman" w:cs="Times New Roman"/>
          <w:b/>
          <w:sz w:val="24"/>
          <w:szCs w:val="24"/>
        </w:rPr>
        <w:t>Podczas trwania procedury w sprawie wydania decyzji o środowiskowych uwarunkowaniach dla przedmiotowego przedsięwzięcia nie wpłynęły żadne uwagi, wnioski i skargi.</w:t>
      </w:r>
    </w:p>
    <w:p w14:paraId="0D5A9945" w14:textId="617F7310" w:rsidR="00E151A8" w:rsidRDefault="00A20327" w:rsidP="00C54D56">
      <w:pPr>
        <w:spacing w:after="0"/>
        <w:ind w:firstLine="709"/>
        <w:jc w:val="both"/>
        <w:rPr>
          <w:rFonts w:ascii="Times New Roman" w:hAnsi="Times New Roman" w:cs="Times New Roman"/>
          <w:b/>
          <w:sz w:val="24"/>
          <w:szCs w:val="24"/>
        </w:rPr>
      </w:pPr>
      <w:r w:rsidRPr="00014A20">
        <w:rPr>
          <w:rFonts w:ascii="Times New Roman" w:hAnsi="Times New Roman" w:cs="Times New Roman"/>
          <w:b/>
          <w:sz w:val="24"/>
          <w:szCs w:val="24"/>
        </w:rPr>
        <w:t xml:space="preserve">Ponadto w trakcie trwania postępowania w sprawie wydania decyzji o środowiskowych uwarunkowaniach dla przedmiotowego przedsięwzięcia nie zgłosiły chęci </w:t>
      </w:r>
      <w:r w:rsidRPr="00246BB0">
        <w:rPr>
          <w:rFonts w:ascii="Times New Roman" w:hAnsi="Times New Roman" w:cs="Times New Roman"/>
          <w:b/>
          <w:sz w:val="24"/>
          <w:szCs w:val="24"/>
        </w:rPr>
        <w:t>udziału w postępowaniu żadne organizacje pozarządowe, działające na rzecz ochrony środowiska tj. organizacje ekologiczne.</w:t>
      </w:r>
      <w:bookmarkStart w:id="9" w:name="_Hlk128401578"/>
      <w:bookmarkStart w:id="10" w:name="_Hlk113446131"/>
    </w:p>
    <w:p w14:paraId="7E558247" w14:textId="2CDBF5C2" w:rsidR="00FA4022" w:rsidRPr="00FA4022" w:rsidRDefault="00FA4022" w:rsidP="00C54D56">
      <w:pPr>
        <w:spacing w:after="0"/>
        <w:ind w:firstLine="709"/>
        <w:jc w:val="both"/>
        <w:rPr>
          <w:rFonts w:ascii="Times New Roman" w:eastAsia="Times New Roman" w:hAnsi="Times New Roman" w:cs="Times New Roman"/>
          <w:sz w:val="24"/>
          <w:szCs w:val="24"/>
          <w:lang w:eastAsia="pl-PL"/>
        </w:rPr>
      </w:pPr>
      <w:r w:rsidRPr="00FA4022">
        <w:rPr>
          <w:rFonts w:ascii="Times New Roman" w:hAnsi="Times New Roman" w:cs="Times New Roman"/>
          <w:bCs/>
          <w:sz w:val="24"/>
          <w:szCs w:val="24"/>
        </w:rPr>
        <w:t>Teren przedsięwzięcia</w:t>
      </w:r>
      <w:r>
        <w:rPr>
          <w:rFonts w:ascii="Times New Roman" w:eastAsia="Times New Roman" w:hAnsi="Times New Roman" w:cs="Times New Roman"/>
          <w:sz w:val="24"/>
          <w:szCs w:val="24"/>
          <w:lang w:eastAsia="pl-PL"/>
        </w:rPr>
        <w:t xml:space="preserve"> objęty jest w części zapisami miejscowego planu zagospodarowania przestrzennego gminy Bestwina dla sołectwa Kaniów – Etap 3 (Uchwała Rady Gminy Bestwina z 20.02.2020 r., NR XVII/120/2020). Zgodnie z ww. planem teren ten został oznaczony symbolem 1.PUL – tereny lotniska oraz zabudowy produkcyjno-usługowej. W odległości ok. 70 m w kierunku południowo-wschodnim od terenu przedsięwzięcia przebiega koryto rzeki Biała.   </w:t>
      </w:r>
      <w:r w:rsidRPr="00FA4022">
        <w:rPr>
          <w:rFonts w:ascii="Times New Roman" w:eastAsia="Times New Roman" w:hAnsi="Times New Roman" w:cs="Times New Roman"/>
          <w:sz w:val="24"/>
          <w:szCs w:val="24"/>
          <w:lang w:eastAsia="pl-PL"/>
        </w:rPr>
        <w:t xml:space="preserve"> </w:t>
      </w:r>
    </w:p>
    <w:p w14:paraId="534137A3" w14:textId="77777777" w:rsidR="007F21AE" w:rsidRDefault="00A20327" w:rsidP="00A20327">
      <w:pPr>
        <w:spacing w:after="0" w:line="240" w:lineRule="auto"/>
        <w:ind w:firstLine="708"/>
        <w:jc w:val="both"/>
        <w:rPr>
          <w:rFonts w:ascii="Times New Roman" w:eastAsia="Times New Roman" w:hAnsi="Times New Roman" w:cs="Times New Roman"/>
          <w:sz w:val="24"/>
          <w:szCs w:val="24"/>
          <w:lang w:eastAsia="pl-PL"/>
        </w:rPr>
      </w:pPr>
      <w:bookmarkStart w:id="11" w:name="_Hlk141341735"/>
      <w:r w:rsidRPr="00246BB0">
        <w:rPr>
          <w:rFonts w:ascii="Times New Roman" w:eastAsia="Times New Roman" w:hAnsi="Times New Roman" w:cs="Times New Roman"/>
          <w:sz w:val="24"/>
          <w:szCs w:val="24"/>
          <w:lang w:eastAsia="pl-PL"/>
        </w:rPr>
        <w:t>Planowane przedsięwzięcie będzie polegało</w:t>
      </w:r>
      <w:r w:rsidR="00514891" w:rsidRPr="00246BB0">
        <w:rPr>
          <w:rFonts w:ascii="Times New Roman" w:eastAsia="Times New Roman" w:hAnsi="Times New Roman" w:cs="Times New Roman"/>
          <w:sz w:val="24"/>
          <w:szCs w:val="24"/>
          <w:lang w:eastAsia="pl-PL"/>
        </w:rPr>
        <w:t xml:space="preserve"> na zmianie sposobu użytkowania części hali z funkcji magazynowej na produkcyjną oraz uruchomieniu nowych urządzeń i maszyn, a</w:t>
      </w:r>
      <w:r w:rsidR="004B2164">
        <w:rPr>
          <w:rFonts w:ascii="Times New Roman" w:eastAsia="Times New Roman" w:hAnsi="Times New Roman" w:cs="Times New Roman"/>
          <w:sz w:val="24"/>
          <w:szCs w:val="24"/>
          <w:lang w:eastAsia="pl-PL"/>
        </w:rPr>
        <w:t> </w:t>
      </w:r>
      <w:r w:rsidR="00514891" w:rsidRPr="00246BB0">
        <w:rPr>
          <w:rFonts w:ascii="Times New Roman" w:eastAsia="Times New Roman" w:hAnsi="Times New Roman" w:cs="Times New Roman"/>
          <w:sz w:val="24"/>
          <w:szCs w:val="24"/>
          <w:lang w:eastAsia="pl-PL"/>
        </w:rPr>
        <w:t>co za tym idzie zwiększenie możliwości produkcyjnych całej instalacji.</w:t>
      </w:r>
      <w:r w:rsidR="00246BB0">
        <w:rPr>
          <w:rFonts w:ascii="Times New Roman" w:eastAsia="Times New Roman" w:hAnsi="Times New Roman" w:cs="Times New Roman"/>
          <w:sz w:val="24"/>
          <w:szCs w:val="24"/>
          <w:lang w:eastAsia="pl-PL"/>
        </w:rPr>
        <w:t xml:space="preserve"> Inwestycja będzie realizowana na terenie istniejącego zakładu produkcyjnego przy ul. Stefana Kóski 43 w</w:t>
      </w:r>
      <w:r w:rsidR="004B2164">
        <w:rPr>
          <w:rFonts w:ascii="Times New Roman" w:eastAsia="Times New Roman" w:hAnsi="Times New Roman" w:cs="Times New Roman"/>
          <w:sz w:val="24"/>
          <w:szCs w:val="24"/>
          <w:lang w:eastAsia="pl-PL"/>
        </w:rPr>
        <w:t> </w:t>
      </w:r>
      <w:r w:rsidR="00246BB0">
        <w:rPr>
          <w:rFonts w:ascii="Times New Roman" w:eastAsia="Times New Roman" w:hAnsi="Times New Roman" w:cs="Times New Roman"/>
          <w:sz w:val="24"/>
          <w:szCs w:val="24"/>
          <w:lang w:eastAsia="pl-PL"/>
        </w:rPr>
        <w:t>Kaniowie</w:t>
      </w:r>
      <w:r w:rsidR="00C0009C">
        <w:rPr>
          <w:rFonts w:ascii="Times New Roman" w:eastAsia="Times New Roman" w:hAnsi="Times New Roman" w:cs="Times New Roman"/>
          <w:sz w:val="24"/>
          <w:szCs w:val="24"/>
          <w:lang w:eastAsia="pl-PL"/>
        </w:rPr>
        <w:t xml:space="preserve">. </w:t>
      </w:r>
      <w:r w:rsidR="00246BB0">
        <w:rPr>
          <w:rFonts w:ascii="Times New Roman" w:eastAsia="Times New Roman" w:hAnsi="Times New Roman" w:cs="Times New Roman"/>
          <w:sz w:val="24"/>
          <w:szCs w:val="24"/>
          <w:lang w:eastAsia="pl-PL"/>
        </w:rPr>
        <w:t>Obecnie, na terenie zakładu znajdują się dwie hale produkcyjno-magazynowe o</w:t>
      </w:r>
      <w:r w:rsidR="00C0009C">
        <w:rPr>
          <w:rFonts w:ascii="Times New Roman" w:eastAsia="Times New Roman" w:hAnsi="Times New Roman" w:cs="Times New Roman"/>
          <w:sz w:val="24"/>
          <w:szCs w:val="24"/>
          <w:lang w:eastAsia="pl-PL"/>
        </w:rPr>
        <w:t> </w:t>
      </w:r>
      <w:r w:rsidR="00246BB0">
        <w:rPr>
          <w:rFonts w:ascii="Times New Roman" w:eastAsia="Times New Roman" w:hAnsi="Times New Roman" w:cs="Times New Roman"/>
          <w:sz w:val="24"/>
          <w:szCs w:val="24"/>
          <w:lang w:eastAsia="pl-PL"/>
        </w:rPr>
        <w:t>całkowitej powierzchni prawie 12 000 m</w:t>
      </w:r>
      <w:r w:rsidR="00246BB0" w:rsidRPr="00246BB0">
        <w:rPr>
          <w:rFonts w:ascii="Times New Roman" w:eastAsia="Times New Roman" w:hAnsi="Times New Roman" w:cs="Times New Roman"/>
          <w:sz w:val="24"/>
          <w:szCs w:val="24"/>
          <w:vertAlign w:val="superscript"/>
          <w:lang w:eastAsia="pl-PL"/>
        </w:rPr>
        <w:t>2</w:t>
      </w:r>
      <w:r w:rsidR="00246BB0">
        <w:rPr>
          <w:rFonts w:ascii="Times New Roman" w:eastAsia="Times New Roman" w:hAnsi="Times New Roman" w:cs="Times New Roman"/>
          <w:sz w:val="24"/>
          <w:szCs w:val="24"/>
          <w:lang w:eastAsia="pl-PL"/>
        </w:rPr>
        <w:t>. W halach prowadzone są m.in. procesy produkcji gumy, w tym formowanie tłoczne, wykrawanie, tłoczenie, odtłuszczanie, proszkowanie, klejenie, itp., a także procesy post-processingu dla części i zespołów z tworzyw termoplastycznych i termoutwardzalnych.</w:t>
      </w:r>
    </w:p>
    <w:p w14:paraId="743AFD35" w14:textId="0D51C07E" w:rsidR="00CF59B5" w:rsidRDefault="007F21AE" w:rsidP="007F21AE">
      <w:pPr>
        <w:spacing w:after="0" w:line="240" w:lineRule="auto"/>
        <w:ind w:firstLine="708"/>
        <w:jc w:val="both"/>
        <w:rPr>
          <w:rFonts w:ascii="Times New Roman" w:eastAsia="Times New Roman" w:hAnsi="Times New Roman" w:cs="Times New Roman"/>
          <w:sz w:val="24"/>
          <w:szCs w:val="24"/>
          <w:lang w:eastAsia="pl-PL"/>
        </w:rPr>
      </w:pPr>
      <w:bookmarkStart w:id="12" w:name="_Hlk171338828"/>
      <w:r>
        <w:rPr>
          <w:rFonts w:ascii="Times New Roman" w:eastAsia="Times New Roman" w:hAnsi="Times New Roman" w:cs="Times New Roman"/>
          <w:sz w:val="24"/>
          <w:szCs w:val="24"/>
          <w:lang w:eastAsia="pl-PL"/>
        </w:rPr>
        <w:t xml:space="preserve">Hala produkcyjna wyposażona jest w mechaniczną wentylację ogólną nawiewno-wywiewną zapewniającą przy ciągłej pracy wymiany powietrza w hali na poziomie 2 w/h oraz 10 w/h w strefach produkcji. Centrala nawiewno-wywiewna została wykonana z zewnętrznym odzyskiem ciepła w wymienniku krzyżowym, z czerpnią wyprowadzoną w kierunku północno-wschodnim, na wysokości &gt; 2.0 m, z filtrami antystatycznymi i wentylatorem wywiewnym. Wywiew powietrza realizowany jest ssawkami </w:t>
      </w:r>
      <w:r w:rsidRPr="00841AF3">
        <w:rPr>
          <w:rFonts w:ascii="Times New Roman" w:eastAsia="Times New Roman" w:hAnsi="Times New Roman" w:cs="Times New Roman"/>
          <w:sz w:val="24"/>
          <w:szCs w:val="24"/>
          <w:lang w:eastAsia="pl-PL"/>
        </w:rPr>
        <w:t>wyposażonymi w filtry z</w:t>
      </w:r>
      <w:r>
        <w:rPr>
          <w:rFonts w:ascii="Times New Roman" w:eastAsia="Times New Roman" w:hAnsi="Times New Roman" w:cs="Times New Roman"/>
          <w:sz w:val="24"/>
          <w:szCs w:val="24"/>
          <w:lang w:eastAsia="pl-PL"/>
        </w:rPr>
        <w:t xml:space="preserve"> </w:t>
      </w:r>
      <w:r w:rsidRPr="00841AF3">
        <w:rPr>
          <w:rFonts w:ascii="Times New Roman" w:eastAsia="Times New Roman" w:hAnsi="Times New Roman" w:cs="Times New Roman"/>
          <w:sz w:val="24"/>
          <w:szCs w:val="24"/>
          <w:lang w:eastAsia="pl-PL"/>
        </w:rPr>
        <w:t>włókna szklanego. Mechaniczna wentylacja ogólna nawiewno-wywiewna zakończona jest emitorem oznaczonym jako E-7, o średnicy 1000 mm i wysokości 10</w:t>
      </w:r>
      <w:r>
        <w:rPr>
          <w:rFonts w:ascii="Times New Roman" w:eastAsia="Times New Roman" w:hAnsi="Times New Roman" w:cs="Times New Roman"/>
          <w:sz w:val="24"/>
          <w:szCs w:val="24"/>
          <w:lang w:eastAsia="pl-PL"/>
        </w:rPr>
        <w:t xml:space="preserve"> m</w:t>
      </w:r>
      <w:r w:rsidRPr="00841AF3">
        <w:rPr>
          <w:rFonts w:ascii="Times New Roman" w:eastAsia="Times New Roman" w:hAnsi="Times New Roman" w:cs="Times New Roman"/>
          <w:sz w:val="24"/>
          <w:szCs w:val="24"/>
          <w:lang w:eastAsia="pl-PL"/>
        </w:rPr>
        <w:t>, skutecznością filtracji η&gt;99 %.</w:t>
      </w:r>
      <w:r w:rsidR="00246BB0">
        <w:rPr>
          <w:rFonts w:ascii="Times New Roman" w:eastAsia="Times New Roman" w:hAnsi="Times New Roman" w:cs="Times New Roman"/>
          <w:sz w:val="24"/>
          <w:szCs w:val="24"/>
          <w:lang w:eastAsia="pl-PL"/>
        </w:rPr>
        <w:t xml:space="preserve"> </w:t>
      </w:r>
    </w:p>
    <w:p w14:paraId="2BE4A431" w14:textId="14526643" w:rsidR="00CF59B5" w:rsidRDefault="00CF59B5" w:rsidP="00A20327">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wyniku realizacji przedsięwzięcia powstaną nowe źródła emisji </w:t>
      </w:r>
      <w:r w:rsidR="00C0009C">
        <w:rPr>
          <w:rFonts w:ascii="Times New Roman" w:eastAsia="Times New Roman" w:hAnsi="Times New Roman" w:cs="Times New Roman"/>
          <w:sz w:val="24"/>
          <w:szCs w:val="24"/>
          <w:lang w:eastAsia="pl-PL"/>
        </w:rPr>
        <w:t>zanieczyszczeń</w:t>
      </w:r>
      <w:r>
        <w:rPr>
          <w:rFonts w:ascii="Times New Roman" w:eastAsia="Times New Roman" w:hAnsi="Times New Roman" w:cs="Times New Roman"/>
          <w:sz w:val="24"/>
          <w:szCs w:val="24"/>
          <w:lang w:eastAsia="pl-PL"/>
        </w:rPr>
        <w:t xml:space="preserve"> do powietrza takie jak:</w:t>
      </w:r>
    </w:p>
    <w:p w14:paraId="7BB5487F" w14:textId="77777777" w:rsidR="00CF59B5" w:rsidRDefault="00CF59B5" w:rsidP="00A20327">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- 3 prasy służące do wulkanizacji elementów,</w:t>
      </w:r>
    </w:p>
    <w:p w14:paraId="77AF157A" w14:textId="77777777" w:rsidR="00CF59B5" w:rsidRDefault="00CF59B5" w:rsidP="00A20327">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- 2 piece służące do wygrzewania wyrobów po wulkanizacji, </w:t>
      </w:r>
    </w:p>
    <w:p w14:paraId="0CBAAA10" w14:textId="09D9F646" w:rsidR="00CF59B5" w:rsidRDefault="00CF59B5" w:rsidP="00C0009C">
      <w:pPr>
        <w:spacing w:after="0" w:line="240" w:lineRule="auto"/>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automatyczna kabina lakiernicza i </w:t>
      </w:r>
      <w:r w:rsidR="002E1AEF">
        <w:rPr>
          <w:rFonts w:ascii="Times New Roman" w:eastAsia="Times New Roman" w:hAnsi="Times New Roman" w:cs="Times New Roman"/>
          <w:sz w:val="24"/>
          <w:szCs w:val="24"/>
          <w:lang w:eastAsia="pl-PL"/>
        </w:rPr>
        <w:t>manualna</w:t>
      </w:r>
      <w:r>
        <w:rPr>
          <w:rFonts w:ascii="Times New Roman" w:eastAsia="Times New Roman" w:hAnsi="Times New Roman" w:cs="Times New Roman"/>
          <w:sz w:val="24"/>
          <w:szCs w:val="24"/>
          <w:lang w:eastAsia="pl-PL"/>
        </w:rPr>
        <w:t xml:space="preserve"> kabina lakiernicza, w której na elementy z tworzyw </w:t>
      </w:r>
      <w:r w:rsidR="002E1AEF">
        <w:rPr>
          <w:rFonts w:ascii="Times New Roman" w:eastAsia="Times New Roman" w:hAnsi="Times New Roman" w:cs="Times New Roman"/>
          <w:sz w:val="24"/>
          <w:szCs w:val="24"/>
          <w:lang w:eastAsia="pl-PL"/>
        </w:rPr>
        <w:t>sztucznych</w:t>
      </w:r>
      <w:r>
        <w:rPr>
          <w:rFonts w:ascii="Times New Roman" w:eastAsia="Times New Roman" w:hAnsi="Times New Roman" w:cs="Times New Roman"/>
          <w:sz w:val="24"/>
          <w:szCs w:val="24"/>
          <w:lang w:eastAsia="pl-PL"/>
        </w:rPr>
        <w:t>, metalu lub gumy nakładane będzie spoiwo,</w:t>
      </w:r>
    </w:p>
    <w:p w14:paraId="7BD40AD8" w14:textId="77777777" w:rsidR="00CF59B5" w:rsidRDefault="00CF59B5" w:rsidP="00CF59B5">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piec suszący,</w:t>
      </w:r>
    </w:p>
    <w:p w14:paraId="1356E918" w14:textId="0A231858" w:rsidR="00CF59B5" w:rsidRDefault="00CF59B5" w:rsidP="00CF59B5">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C0009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pomieszczenie przygotowania warstwy klejącej</w:t>
      </w:r>
    </w:p>
    <w:p w14:paraId="77F59E4F" w14:textId="7F69AF4C" w:rsidR="00CF59B5" w:rsidRDefault="00CF59B5" w:rsidP="00CF59B5">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kabiny śrutownicze</w:t>
      </w:r>
      <w:r w:rsidR="00C0009C">
        <w:rPr>
          <w:rFonts w:ascii="Times New Roman" w:eastAsia="Times New Roman" w:hAnsi="Times New Roman" w:cs="Times New Roman"/>
          <w:sz w:val="24"/>
          <w:szCs w:val="24"/>
          <w:lang w:eastAsia="pl-PL"/>
        </w:rPr>
        <w:t>.</w:t>
      </w:r>
    </w:p>
    <w:p w14:paraId="1C06756E" w14:textId="41D8F10E" w:rsidR="00985EAD" w:rsidRDefault="00CF59B5" w:rsidP="00C0009C">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Dodatkowo planuje się </w:t>
      </w:r>
      <w:r w:rsidR="00211A3F">
        <w:rPr>
          <w:rFonts w:ascii="Times New Roman" w:eastAsia="Times New Roman" w:hAnsi="Times New Roman" w:cs="Times New Roman"/>
          <w:sz w:val="24"/>
          <w:szCs w:val="24"/>
          <w:lang w:eastAsia="pl-PL"/>
        </w:rPr>
        <w:t>zmianę</w:t>
      </w:r>
      <w:r>
        <w:rPr>
          <w:rFonts w:ascii="Times New Roman" w:eastAsia="Times New Roman" w:hAnsi="Times New Roman" w:cs="Times New Roman"/>
          <w:sz w:val="24"/>
          <w:szCs w:val="24"/>
          <w:lang w:eastAsia="pl-PL"/>
        </w:rPr>
        <w:t xml:space="preserve"> lokalizacji trzech istniejących pieców</w:t>
      </w:r>
      <w:r w:rsidR="00C0009C">
        <w:rPr>
          <w:rFonts w:ascii="Times New Roman" w:eastAsia="Times New Roman" w:hAnsi="Times New Roman" w:cs="Times New Roman"/>
          <w:sz w:val="24"/>
          <w:szCs w:val="24"/>
          <w:lang w:eastAsia="pl-PL"/>
        </w:rPr>
        <w:t xml:space="preserve"> do wygrzewania</w:t>
      </w:r>
      <w:r>
        <w:rPr>
          <w:rFonts w:ascii="Times New Roman" w:eastAsia="Times New Roman" w:hAnsi="Times New Roman" w:cs="Times New Roman"/>
          <w:sz w:val="24"/>
          <w:szCs w:val="24"/>
          <w:lang w:eastAsia="pl-PL"/>
        </w:rPr>
        <w:t xml:space="preserve">. </w:t>
      </w:r>
      <w:r w:rsidR="00246BB0">
        <w:rPr>
          <w:rFonts w:ascii="Times New Roman" w:eastAsia="Times New Roman" w:hAnsi="Times New Roman" w:cs="Times New Roman"/>
          <w:sz w:val="24"/>
          <w:szCs w:val="24"/>
          <w:lang w:eastAsia="pl-PL"/>
        </w:rPr>
        <w:t xml:space="preserve"> </w:t>
      </w:r>
    </w:p>
    <w:p w14:paraId="7D4DA9EA" w14:textId="035EA204" w:rsidR="00704F0C" w:rsidRDefault="00211A3F" w:rsidP="007F21AE">
      <w:pPr>
        <w:spacing w:after="0" w:line="240" w:lineRule="auto"/>
        <w:ind w:firstLine="708"/>
        <w:jc w:val="both"/>
        <w:rPr>
          <w:rFonts w:ascii="Times New Roman" w:eastAsia="Times New Roman" w:hAnsi="Times New Roman" w:cs="Times New Roman"/>
          <w:sz w:val="24"/>
          <w:szCs w:val="24"/>
          <w:lang w:eastAsia="pl-PL"/>
        </w:rPr>
      </w:pPr>
      <w:r w:rsidRPr="00841AF3">
        <w:rPr>
          <w:rFonts w:ascii="Times New Roman" w:eastAsia="Times New Roman" w:hAnsi="Times New Roman" w:cs="Times New Roman"/>
          <w:sz w:val="24"/>
          <w:szCs w:val="24"/>
          <w:lang w:eastAsia="pl-PL"/>
        </w:rPr>
        <w:t>Wulkanizacja produktów w prasach i wygrzewanie w piecach są procesami, które</w:t>
      </w:r>
      <w:r>
        <w:rPr>
          <w:rFonts w:ascii="Times New Roman" w:eastAsia="Times New Roman" w:hAnsi="Times New Roman" w:cs="Times New Roman"/>
          <w:sz w:val="24"/>
          <w:szCs w:val="24"/>
          <w:lang w:eastAsia="pl-PL"/>
        </w:rPr>
        <w:t xml:space="preserve"> aktualnie są prowadzone w zakładzie. W wyniku rozbudowy zwiększy się wydajność tych procesów i sumaryczna wielkość </w:t>
      </w:r>
      <w:r w:rsidR="0059504D">
        <w:rPr>
          <w:rFonts w:ascii="Times New Roman" w:eastAsia="Times New Roman" w:hAnsi="Times New Roman" w:cs="Times New Roman"/>
          <w:sz w:val="24"/>
          <w:szCs w:val="24"/>
          <w:lang w:eastAsia="pl-PL"/>
        </w:rPr>
        <w:t>emisji</w:t>
      </w:r>
      <w:r>
        <w:rPr>
          <w:rFonts w:ascii="Times New Roman" w:eastAsia="Times New Roman" w:hAnsi="Times New Roman" w:cs="Times New Roman"/>
          <w:sz w:val="24"/>
          <w:szCs w:val="24"/>
          <w:lang w:eastAsia="pl-PL"/>
        </w:rPr>
        <w:t xml:space="preserve">. Nie zmieni się natomiast rodzaj emitowanych z tych procesów substancji i będą to toluen, benzen, węglowodory alifatyczne, węglowodory aromatyczne, amoniak i tlenki azotu </w:t>
      </w:r>
      <w:r w:rsidR="00704F0C">
        <w:rPr>
          <w:rFonts w:ascii="Times New Roman" w:eastAsia="Times New Roman" w:hAnsi="Times New Roman" w:cs="Times New Roman"/>
          <w:sz w:val="24"/>
          <w:szCs w:val="24"/>
          <w:lang w:eastAsia="pl-PL"/>
        </w:rPr>
        <w:t xml:space="preserve">z obu procesów oraz dodatkowo styren i dwusiarczek dwumetylu z wygrzewania w piecach. </w:t>
      </w:r>
    </w:p>
    <w:p w14:paraId="14A9D11A" w14:textId="24234411" w:rsidR="008973C2" w:rsidRDefault="0059504D" w:rsidP="007F21AE">
      <w:pPr>
        <w:spacing w:after="0" w:line="240" w:lineRule="auto"/>
        <w:ind w:firstLine="708"/>
        <w:jc w:val="both"/>
        <w:rPr>
          <w:rFonts w:ascii="Times New Roman" w:eastAsia="Times New Roman" w:hAnsi="Times New Roman" w:cs="Times New Roman"/>
          <w:sz w:val="24"/>
          <w:szCs w:val="24"/>
          <w:lang w:eastAsia="pl-PL"/>
        </w:rPr>
      </w:pPr>
      <w:r w:rsidRPr="0059504D">
        <w:rPr>
          <w:rFonts w:ascii="Times New Roman" w:eastAsia="Times New Roman" w:hAnsi="Times New Roman" w:cs="Times New Roman"/>
          <w:sz w:val="24"/>
          <w:szCs w:val="24"/>
          <w:lang w:eastAsia="pl-PL"/>
        </w:rPr>
        <w:t>Nowym procesem prowadzonym w zakładzie będzie bonding polegający na</w:t>
      </w:r>
      <w:r w:rsidR="007F21AE">
        <w:rPr>
          <w:rFonts w:ascii="Times New Roman" w:eastAsia="Times New Roman" w:hAnsi="Times New Roman" w:cs="Times New Roman"/>
          <w:sz w:val="24"/>
          <w:szCs w:val="24"/>
          <w:lang w:eastAsia="pl-PL"/>
        </w:rPr>
        <w:t> </w:t>
      </w:r>
      <w:r w:rsidRPr="0059504D">
        <w:rPr>
          <w:rFonts w:ascii="Times New Roman" w:eastAsia="Times New Roman" w:hAnsi="Times New Roman" w:cs="Times New Roman"/>
          <w:sz w:val="24"/>
          <w:szCs w:val="24"/>
          <w:lang w:eastAsia="pl-PL"/>
        </w:rPr>
        <w:t>nakładaniu na</w:t>
      </w:r>
      <w:r w:rsidR="00C54D56">
        <w:rPr>
          <w:rFonts w:ascii="Times New Roman" w:eastAsia="Times New Roman" w:hAnsi="Times New Roman" w:cs="Times New Roman"/>
          <w:sz w:val="24"/>
          <w:szCs w:val="24"/>
          <w:lang w:eastAsia="pl-PL"/>
        </w:rPr>
        <w:t xml:space="preserve"> </w:t>
      </w:r>
      <w:r w:rsidRPr="0059504D">
        <w:rPr>
          <w:rFonts w:ascii="Times New Roman" w:eastAsia="Times New Roman" w:hAnsi="Times New Roman" w:cs="Times New Roman"/>
          <w:sz w:val="24"/>
          <w:szCs w:val="24"/>
          <w:lang w:eastAsia="pl-PL"/>
        </w:rPr>
        <w:t>elementy z tworzyw sztucznych, metalu lub gumy warstwy klejącej. Do</w:t>
      </w:r>
      <w:r w:rsidR="007F21AE">
        <w:rPr>
          <w:rFonts w:ascii="Times New Roman" w:eastAsia="Times New Roman" w:hAnsi="Times New Roman" w:cs="Times New Roman"/>
          <w:sz w:val="24"/>
          <w:szCs w:val="24"/>
          <w:lang w:eastAsia="pl-PL"/>
        </w:rPr>
        <w:t> </w:t>
      </w:r>
      <w:r w:rsidRPr="0059504D">
        <w:rPr>
          <w:rFonts w:ascii="Times New Roman" w:eastAsia="Times New Roman" w:hAnsi="Times New Roman" w:cs="Times New Roman"/>
          <w:sz w:val="24"/>
          <w:szCs w:val="24"/>
          <w:lang w:eastAsia="pl-PL"/>
        </w:rPr>
        <w:t>tej</w:t>
      </w:r>
      <w:r w:rsidR="007F21AE">
        <w:rPr>
          <w:rFonts w:ascii="Times New Roman" w:eastAsia="Times New Roman" w:hAnsi="Times New Roman" w:cs="Times New Roman"/>
          <w:sz w:val="24"/>
          <w:szCs w:val="24"/>
          <w:lang w:eastAsia="pl-PL"/>
        </w:rPr>
        <w:t> </w:t>
      </w:r>
      <w:r w:rsidRPr="0059504D">
        <w:rPr>
          <w:rFonts w:ascii="Times New Roman" w:eastAsia="Times New Roman" w:hAnsi="Times New Roman" w:cs="Times New Roman"/>
          <w:sz w:val="24"/>
          <w:szCs w:val="24"/>
          <w:lang w:eastAsia="pl-PL"/>
        </w:rPr>
        <w:t>pory</w:t>
      </w:r>
      <w:r w:rsidR="00C54D56">
        <w:rPr>
          <w:rFonts w:ascii="Times New Roman" w:eastAsia="Times New Roman" w:hAnsi="Times New Roman" w:cs="Times New Roman"/>
          <w:sz w:val="24"/>
          <w:szCs w:val="24"/>
          <w:lang w:eastAsia="pl-PL"/>
        </w:rPr>
        <w:t xml:space="preserve"> </w:t>
      </w:r>
      <w:r w:rsidRPr="0059504D">
        <w:rPr>
          <w:rFonts w:ascii="Times New Roman" w:eastAsia="Times New Roman" w:hAnsi="Times New Roman" w:cs="Times New Roman"/>
          <w:sz w:val="24"/>
          <w:szCs w:val="24"/>
          <w:lang w:eastAsia="pl-PL"/>
        </w:rPr>
        <w:t>wykorzystywane były elementy, na które warstwa klejąca była nakładana u</w:t>
      </w:r>
      <w:r w:rsidR="007F21AE">
        <w:rPr>
          <w:rFonts w:ascii="Times New Roman" w:eastAsia="Times New Roman" w:hAnsi="Times New Roman" w:cs="Times New Roman"/>
          <w:sz w:val="24"/>
          <w:szCs w:val="24"/>
          <w:lang w:eastAsia="pl-PL"/>
        </w:rPr>
        <w:t> </w:t>
      </w:r>
      <w:r w:rsidRPr="0059504D">
        <w:rPr>
          <w:rFonts w:ascii="Times New Roman" w:eastAsia="Times New Roman" w:hAnsi="Times New Roman" w:cs="Times New Roman"/>
          <w:sz w:val="24"/>
          <w:szCs w:val="24"/>
          <w:lang w:eastAsia="pl-PL"/>
        </w:rPr>
        <w:t>zewnętrznych</w:t>
      </w:r>
      <w:r w:rsidR="00C54D56">
        <w:rPr>
          <w:rFonts w:ascii="Times New Roman" w:eastAsia="Times New Roman" w:hAnsi="Times New Roman" w:cs="Times New Roman"/>
          <w:sz w:val="24"/>
          <w:szCs w:val="24"/>
          <w:lang w:eastAsia="pl-PL"/>
        </w:rPr>
        <w:t xml:space="preserve"> </w:t>
      </w:r>
      <w:r w:rsidRPr="0059504D">
        <w:rPr>
          <w:rFonts w:ascii="Times New Roman" w:eastAsia="Times New Roman" w:hAnsi="Times New Roman" w:cs="Times New Roman"/>
          <w:sz w:val="24"/>
          <w:szCs w:val="24"/>
          <w:lang w:eastAsia="pl-PL"/>
        </w:rPr>
        <w:t>podmiotów. Proces bondingu prowadzony będzie w komorach lakierniczych (manualnej</w:t>
      </w:r>
      <w:r w:rsidR="00C54D56">
        <w:rPr>
          <w:rFonts w:ascii="Times New Roman" w:eastAsia="Times New Roman" w:hAnsi="Times New Roman" w:cs="Times New Roman"/>
          <w:sz w:val="24"/>
          <w:szCs w:val="24"/>
          <w:lang w:eastAsia="pl-PL"/>
        </w:rPr>
        <w:t xml:space="preserve"> </w:t>
      </w:r>
      <w:r w:rsidRPr="0059504D">
        <w:rPr>
          <w:rFonts w:ascii="Times New Roman" w:eastAsia="Times New Roman" w:hAnsi="Times New Roman" w:cs="Times New Roman"/>
          <w:sz w:val="24"/>
          <w:szCs w:val="24"/>
          <w:lang w:eastAsia="pl-PL"/>
        </w:rPr>
        <w:t>i automatycznej) po czym warstwa klejąca będzie suszona w piecu suszącym</w:t>
      </w:r>
      <w:r w:rsidR="00C54D56">
        <w:rPr>
          <w:rFonts w:ascii="Times New Roman" w:eastAsia="Times New Roman" w:hAnsi="Times New Roman" w:cs="Times New Roman"/>
          <w:sz w:val="24"/>
          <w:szCs w:val="24"/>
          <w:lang w:eastAsia="pl-PL"/>
        </w:rPr>
        <w:t xml:space="preserve"> </w:t>
      </w:r>
      <w:r w:rsidRPr="0059504D">
        <w:rPr>
          <w:rFonts w:ascii="Times New Roman" w:eastAsia="Times New Roman" w:hAnsi="Times New Roman" w:cs="Times New Roman"/>
          <w:sz w:val="24"/>
          <w:szCs w:val="24"/>
          <w:lang w:eastAsia="pl-PL"/>
        </w:rPr>
        <w:t>w</w:t>
      </w:r>
      <w:r w:rsidR="007F21AE">
        <w:rPr>
          <w:rFonts w:ascii="Times New Roman" w:eastAsia="Times New Roman" w:hAnsi="Times New Roman" w:cs="Times New Roman"/>
          <w:sz w:val="24"/>
          <w:szCs w:val="24"/>
          <w:lang w:eastAsia="pl-PL"/>
        </w:rPr>
        <w:t> </w:t>
      </w:r>
      <w:r w:rsidRPr="0059504D">
        <w:rPr>
          <w:rFonts w:ascii="Times New Roman" w:eastAsia="Times New Roman" w:hAnsi="Times New Roman" w:cs="Times New Roman"/>
          <w:sz w:val="24"/>
          <w:szCs w:val="24"/>
          <w:lang w:eastAsia="pl-PL"/>
        </w:rPr>
        <w:t>temperaturze 60</w:t>
      </w:r>
      <w:r w:rsidRPr="00C54D56">
        <w:rPr>
          <w:rFonts w:ascii="Times New Roman" w:eastAsia="Times New Roman" w:hAnsi="Times New Roman" w:cs="Times New Roman"/>
          <w:sz w:val="24"/>
          <w:szCs w:val="24"/>
          <w:vertAlign w:val="superscript"/>
          <w:lang w:eastAsia="pl-PL"/>
        </w:rPr>
        <w:t>o</w:t>
      </w:r>
      <w:r w:rsidRPr="0059504D">
        <w:rPr>
          <w:rFonts w:ascii="Times New Roman" w:eastAsia="Times New Roman" w:hAnsi="Times New Roman" w:cs="Times New Roman"/>
          <w:sz w:val="24"/>
          <w:szCs w:val="24"/>
          <w:lang w:eastAsia="pl-PL"/>
        </w:rPr>
        <w:t>C przez ok. 30 min. Tak przygotowany element będzie przekazywany</w:t>
      </w:r>
      <w:r w:rsidR="00C54D56">
        <w:rPr>
          <w:rFonts w:ascii="Times New Roman" w:eastAsia="Times New Roman" w:hAnsi="Times New Roman" w:cs="Times New Roman"/>
          <w:sz w:val="24"/>
          <w:szCs w:val="24"/>
          <w:lang w:eastAsia="pl-PL"/>
        </w:rPr>
        <w:t xml:space="preserve"> </w:t>
      </w:r>
      <w:r w:rsidRPr="0059504D">
        <w:rPr>
          <w:rFonts w:ascii="Times New Roman" w:eastAsia="Times New Roman" w:hAnsi="Times New Roman" w:cs="Times New Roman"/>
          <w:sz w:val="24"/>
          <w:szCs w:val="24"/>
          <w:lang w:eastAsia="pl-PL"/>
        </w:rPr>
        <w:t>w</w:t>
      </w:r>
      <w:r w:rsidR="007F21AE">
        <w:rPr>
          <w:rFonts w:ascii="Times New Roman" w:eastAsia="Times New Roman" w:hAnsi="Times New Roman" w:cs="Times New Roman"/>
          <w:sz w:val="24"/>
          <w:szCs w:val="24"/>
          <w:lang w:eastAsia="pl-PL"/>
        </w:rPr>
        <w:t> </w:t>
      </w:r>
      <w:r w:rsidRPr="0059504D">
        <w:rPr>
          <w:rFonts w:ascii="Times New Roman" w:eastAsia="Times New Roman" w:hAnsi="Times New Roman" w:cs="Times New Roman"/>
          <w:sz w:val="24"/>
          <w:szCs w:val="24"/>
          <w:lang w:eastAsia="pl-PL"/>
        </w:rPr>
        <w:t>zależności od potrzeb do procesu wygrzewania lub wulkanizacji. Procesy te będą źródłem,</w:t>
      </w:r>
      <w:r w:rsidR="00C54D56">
        <w:rPr>
          <w:rFonts w:ascii="Times New Roman" w:eastAsia="Times New Roman" w:hAnsi="Times New Roman" w:cs="Times New Roman"/>
          <w:sz w:val="24"/>
          <w:szCs w:val="24"/>
          <w:lang w:eastAsia="pl-PL"/>
        </w:rPr>
        <w:t xml:space="preserve"> </w:t>
      </w:r>
      <w:r w:rsidRPr="0059504D">
        <w:rPr>
          <w:rFonts w:ascii="Times New Roman" w:eastAsia="Times New Roman" w:hAnsi="Times New Roman" w:cs="Times New Roman"/>
          <w:sz w:val="24"/>
          <w:szCs w:val="24"/>
          <w:lang w:eastAsia="pl-PL"/>
        </w:rPr>
        <w:t>emisji lotnych związków organicznych m.in.: ksylenu, toluenu, fenolu, etylobenzenu,</w:t>
      </w:r>
      <w:r w:rsidR="00C54D56">
        <w:rPr>
          <w:rFonts w:ascii="Times New Roman" w:eastAsia="Times New Roman" w:hAnsi="Times New Roman" w:cs="Times New Roman"/>
          <w:sz w:val="24"/>
          <w:szCs w:val="24"/>
          <w:lang w:eastAsia="pl-PL"/>
        </w:rPr>
        <w:t xml:space="preserve"> </w:t>
      </w:r>
      <w:r w:rsidRPr="0059504D">
        <w:rPr>
          <w:rFonts w:ascii="Times New Roman" w:eastAsia="Times New Roman" w:hAnsi="Times New Roman" w:cs="Times New Roman"/>
          <w:sz w:val="24"/>
          <w:szCs w:val="24"/>
          <w:lang w:eastAsia="pl-PL"/>
        </w:rPr>
        <w:t>formaldehydu czy metyloetyloketonu.</w:t>
      </w:r>
    </w:p>
    <w:p w14:paraId="07453BA3" w14:textId="7D0C244A" w:rsidR="008973C2" w:rsidRPr="008973C2" w:rsidRDefault="008973C2" w:rsidP="007F21AE">
      <w:pPr>
        <w:spacing w:after="0" w:line="240" w:lineRule="auto"/>
        <w:ind w:firstLine="708"/>
        <w:jc w:val="both"/>
        <w:rPr>
          <w:rFonts w:ascii="Times New Roman" w:eastAsia="Times New Roman" w:hAnsi="Times New Roman" w:cs="Times New Roman"/>
          <w:sz w:val="24"/>
          <w:szCs w:val="24"/>
          <w:lang w:eastAsia="pl-PL"/>
        </w:rPr>
      </w:pPr>
      <w:r w:rsidRPr="008973C2">
        <w:rPr>
          <w:rFonts w:ascii="Times New Roman" w:eastAsia="Times New Roman" w:hAnsi="Times New Roman" w:cs="Times New Roman"/>
          <w:sz w:val="24"/>
          <w:szCs w:val="24"/>
          <w:lang w:eastAsia="pl-PL"/>
        </w:rPr>
        <w:t>Gazy z procesów wygrzewania, wulkanizacji i bondingu wraz z suszeniem i</w:t>
      </w:r>
      <w:r w:rsidR="007F21AE">
        <w:rPr>
          <w:rFonts w:ascii="Times New Roman" w:eastAsia="Times New Roman" w:hAnsi="Times New Roman" w:cs="Times New Roman"/>
          <w:sz w:val="24"/>
          <w:szCs w:val="24"/>
          <w:lang w:eastAsia="pl-PL"/>
        </w:rPr>
        <w:t> </w:t>
      </w:r>
      <w:r w:rsidRPr="008973C2">
        <w:rPr>
          <w:rFonts w:ascii="Times New Roman" w:eastAsia="Times New Roman" w:hAnsi="Times New Roman" w:cs="Times New Roman"/>
          <w:sz w:val="24"/>
          <w:szCs w:val="24"/>
          <w:lang w:eastAsia="pl-PL"/>
        </w:rPr>
        <w:t>przygotowaniem</w:t>
      </w:r>
      <w:r w:rsidR="00C54D56">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warstwy klejącej będą ujmowane i odprowadzane do atmosfery bez oczyszczenia z lotnych</w:t>
      </w:r>
      <w:r w:rsidR="00C54D56">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związków organicznych. Niemniej na emitorach odprowadzających gazy z kabin</w:t>
      </w:r>
      <w:r w:rsidR="00C54D56">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lakierniczych planuje się zainstalowanie filtrów workowych, a na emitorze z</w:t>
      </w:r>
      <w:r w:rsidR="00410DC4">
        <w:rPr>
          <w:rFonts w:ascii="Times New Roman" w:eastAsia="Times New Roman" w:hAnsi="Times New Roman" w:cs="Times New Roman"/>
          <w:sz w:val="24"/>
          <w:szCs w:val="24"/>
          <w:lang w:eastAsia="pl-PL"/>
        </w:rPr>
        <w:t> </w:t>
      </w:r>
      <w:r w:rsidRPr="008973C2">
        <w:rPr>
          <w:rFonts w:ascii="Times New Roman" w:eastAsia="Times New Roman" w:hAnsi="Times New Roman" w:cs="Times New Roman"/>
          <w:sz w:val="24"/>
          <w:szCs w:val="24"/>
          <w:lang w:eastAsia="pl-PL"/>
        </w:rPr>
        <w:t>pieca suszącego</w:t>
      </w:r>
      <w:r w:rsidR="00C54D56">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filtr kartonowy lub piankowy, których celem jest ograniczenie emisji zanieczyszczeń</w:t>
      </w:r>
      <w:r w:rsidR="00C54D56">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 xml:space="preserve">pyłowych. </w:t>
      </w:r>
    </w:p>
    <w:p w14:paraId="3242CD0F" w14:textId="1706BE1D" w:rsidR="008973C2" w:rsidRPr="008973C2" w:rsidRDefault="008973C2" w:rsidP="00410DC4">
      <w:pPr>
        <w:spacing w:after="0" w:line="240" w:lineRule="auto"/>
        <w:ind w:firstLine="708"/>
        <w:jc w:val="both"/>
        <w:rPr>
          <w:rFonts w:ascii="Times New Roman" w:eastAsia="Times New Roman" w:hAnsi="Times New Roman" w:cs="Times New Roman"/>
          <w:sz w:val="24"/>
          <w:szCs w:val="24"/>
          <w:lang w:eastAsia="pl-PL"/>
        </w:rPr>
      </w:pPr>
      <w:r w:rsidRPr="008973C2">
        <w:rPr>
          <w:rFonts w:ascii="Times New Roman" w:eastAsia="Times New Roman" w:hAnsi="Times New Roman" w:cs="Times New Roman"/>
          <w:sz w:val="24"/>
          <w:szCs w:val="24"/>
          <w:lang w:eastAsia="pl-PL"/>
        </w:rPr>
        <w:t>Proces piaskowania prowadzony w kabinach śrutowniczych może być źródłem emisji</w:t>
      </w:r>
      <w:r w:rsidR="00C54D56">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niewielkiej ilości pyłu. Kabiny wyposażone będą w filtry, na których pył zatrzymywany</w:t>
      </w:r>
      <w:r w:rsidR="00C54D56">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będzie</w:t>
      </w:r>
      <w:r w:rsidR="00C54D56">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ze skutecznością ok. 99%.</w:t>
      </w:r>
    </w:p>
    <w:p w14:paraId="5726C103" w14:textId="77777777" w:rsidR="00836977" w:rsidRDefault="008973C2" w:rsidP="00410DC4">
      <w:pPr>
        <w:spacing w:after="0" w:line="240" w:lineRule="auto"/>
        <w:ind w:firstLine="708"/>
        <w:jc w:val="both"/>
        <w:rPr>
          <w:rFonts w:ascii="Times New Roman" w:eastAsia="Times New Roman" w:hAnsi="Times New Roman" w:cs="Times New Roman"/>
          <w:sz w:val="24"/>
          <w:szCs w:val="24"/>
          <w:lang w:eastAsia="pl-PL"/>
        </w:rPr>
      </w:pPr>
      <w:r w:rsidRPr="008973C2">
        <w:rPr>
          <w:rFonts w:ascii="Times New Roman" w:eastAsia="Times New Roman" w:hAnsi="Times New Roman" w:cs="Times New Roman"/>
          <w:sz w:val="24"/>
          <w:szCs w:val="24"/>
          <w:lang w:eastAsia="pl-PL"/>
        </w:rPr>
        <w:t>Jak wynika z uzupełnienia</w:t>
      </w:r>
      <w:r w:rsidR="001B018F">
        <w:rPr>
          <w:rFonts w:ascii="Times New Roman" w:eastAsia="Times New Roman" w:hAnsi="Times New Roman" w:cs="Times New Roman"/>
          <w:sz w:val="24"/>
          <w:szCs w:val="24"/>
          <w:lang w:eastAsia="pl-PL"/>
        </w:rPr>
        <w:t xml:space="preserve"> </w:t>
      </w:r>
      <w:r w:rsidR="00410DC4">
        <w:rPr>
          <w:rFonts w:ascii="Times New Roman" w:eastAsia="Times New Roman" w:hAnsi="Times New Roman" w:cs="Times New Roman"/>
          <w:sz w:val="24"/>
          <w:szCs w:val="24"/>
          <w:lang w:eastAsia="pl-PL"/>
        </w:rPr>
        <w:t xml:space="preserve">do </w:t>
      </w:r>
      <w:r w:rsidR="001B018F">
        <w:rPr>
          <w:rFonts w:ascii="Times New Roman" w:eastAsia="Times New Roman" w:hAnsi="Times New Roman" w:cs="Times New Roman"/>
          <w:sz w:val="24"/>
          <w:szCs w:val="24"/>
          <w:lang w:eastAsia="pl-PL"/>
        </w:rPr>
        <w:t>raportu</w:t>
      </w:r>
      <w:r w:rsidRPr="008973C2">
        <w:rPr>
          <w:rFonts w:ascii="Times New Roman" w:eastAsia="Times New Roman" w:hAnsi="Times New Roman" w:cs="Times New Roman"/>
          <w:sz w:val="24"/>
          <w:szCs w:val="24"/>
          <w:lang w:eastAsia="pl-PL"/>
        </w:rPr>
        <w:t xml:space="preserve"> roczne maksymalne zużycie LZO wyniesie 5,123 Mg/rok,</w:t>
      </w:r>
      <w:r w:rsidR="00C54D56">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a dla poszczególnych kabin będzie kształtowało się na poziomie 2,3836</w:t>
      </w:r>
      <w:r w:rsidR="00410DC4">
        <w:rPr>
          <w:rFonts w:ascii="Times New Roman" w:eastAsia="Times New Roman" w:hAnsi="Times New Roman" w:cs="Times New Roman"/>
          <w:sz w:val="24"/>
          <w:szCs w:val="24"/>
          <w:lang w:eastAsia="pl-PL"/>
        </w:rPr>
        <w:t> </w:t>
      </w:r>
      <w:r w:rsidRPr="008973C2">
        <w:rPr>
          <w:rFonts w:ascii="Times New Roman" w:eastAsia="Times New Roman" w:hAnsi="Times New Roman" w:cs="Times New Roman"/>
          <w:sz w:val="24"/>
          <w:szCs w:val="24"/>
          <w:lang w:eastAsia="pl-PL"/>
        </w:rPr>
        <w:t>Mg/rok dla kabiny</w:t>
      </w:r>
      <w:r w:rsidR="00C54D56">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automatycznej i 2,7537 Mg/rok dla kabiny manualnej.</w:t>
      </w:r>
      <w:r w:rsidR="00C54D56">
        <w:rPr>
          <w:rFonts w:ascii="Times New Roman" w:eastAsia="Times New Roman" w:hAnsi="Times New Roman" w:cs="Times New Roman"/>
          <w:sz w:val="24"/>
          <w:szCs w:val="24"/>
          <w:lang w:eastAsia="pl-PL"/>
        </w:rPr>
        <w:t xml:space="preserve"> </w:t>
      </w:r>
    </w:p>
    <w:p w14:paraId="17498B63" w14:textId="502283CA" w:rsidR="008973C2" w:rsidRPr="00C15A48" w:rsidRDefault="008973C2" w:rsidP="00410DC4">
      <w:pPr>
        <w:spacing w:after="0" w:line="240" w:lineRule="auto"/>
        <w:ind w:firstLine="708"/>
        <w:jc w:val="both"/>
        <w:rPr>
          <w:rFonts w:ascii="Times New Roman" w:eastAsia="Times New Roman" w:hAnsi="Times New Roman" w:cs="Times New Roman"/>
          <w:sz w:val="24"/>
          <w:szCs w:val="24"/>
          <w:lang w:eastAsia="pl-PL"/>
        </w:rPr>
      </w:pPr>
      <w:r w:rsidRPr="008973C2">
        <w:rPr>
          <w:rFonts w:ascii="Times New Roman" w:eastAsia="Times New Roman" w:hAnsi="Times New Roman" w:cs="Times New Roman"/>
          <w:sz w:val="24"/>
          <w:szCs w:val="24"/>
          <w:lang w:eastAsia="pl-PL"/>
        </w:rPr>
        <w:t>Proces bondingu polegający na nakładaniu na element warstwy klejącej służącej do</w:t>
      </w:r>
      <w:r w:rsidR="00C54D56">
        <w:rPr>
          <w:rFonts w:ascii="Times New Roman" w:eastAsia="Times New Roman" w:hAnsi="Times New Roman" w:cs="Times New Roman"/>
          <w:sz w:val="24"/>
          <w:szCs w:val="24"/>
          <w:lang w:eastAsia="pl-PL"/>
        </w:rPr>
        <w:t xml:space="preserve"> </w:t>
      </w:r>
      <w:r w:rsidRPr="00C15A48">
        <w:rPr>
          <w:rFonts w:ascii="Times New Roman" w:eastAsia="Times New Roman" w:hAnsi="Times New Roman" w:cs="Times New Roman"/>
          <w:sz w:val="24"/>
          <w:szCs w:val="24"/>
          <w:lang w:eastAsia="pl-PL"/>
        </w:rPr>
        <w:t>połączenia gumy z metalem będzie kwalifikował się zgodnie z rozporządzeniem Ministra</w:t>
      </w:r>
      <w:r w:rsidR="00C54D56" w:rsidRPr="00C15A48">
        <w:rPr>
          <w:rFonts w:ascii="Times New Roman" w:eastAsia="Times New Roman" w:hAnsi="Times New Roman" w:cs="Times New Roman"/>
          <w:sz w:val="24"/>
          <w:szCs w:val="24"/>
          <w:lang w:eastAsia="pl-PL"/>
        </w:rPr>
        <w:t xml:space="preserve"> </w:t>
      </w:r>
      <w:r w:rsidRPr="00C15A48">
        <w:rPr>
          <w:rFonts w:ascii="Times New Roman" w:eastAsia="Times New Roman" w:hAnsi="Times New Roman" w:cs="Times New Roman"/>
          <w:sz w:val="24"/>
          <w:szCs w:val="24"/>
          <w:lang w:eastAsia="pl-PL"/>
        </w:rPr>
        <w:t>Klimatu z dnia 24 września 2020 r. w sprawie standardów emisyjnych dla niektórych</w:t>
      </w:r>
      <w:r w:rsidR="00C54D56" w:rsidRPr="00C15A48">
        <w:rPr>
          <w:rFonts w:ascii="Times New Roman" w:eastAsia="Times New Roman" w:hAnsi="Times New Roman" w:cs="Times New Roman"/>
          <w:sz w:val="24"/>
          <w:szCs w:val="24"/>
          <w:lang w:eastAsia="pl-PL"/>
        </w:rPr>
        <w:t xml:space="preserve"> </w:t>
      </w:r>
      <w:r w:rsidRPr="00C15A48">
        <w:rPr>
          <w:rFonts w:ascii="Times New Roman" w:eastAsia="Times New Roman" w:hAnsi="Times New Roman" w:cs="Times New Roman"/>
          <w:sz w:val="24"/>
          <w:szCs w:val="24"/>
          <w:lang w:eastAsia="pl-PL"/>
        </w:rPr>
        <w:t>rodzajów instalacji, źródeł spalania paliw oraz urządzeń spalania lub współspalania odpadów</w:t>
      </w:r>
      <w:r w:rsidR="00C54D56" w:rsidRPr="00C15A48">
        <w:rPr>
          <w:rFonts w:ascii="Times New Roman" w:eastAsia="Times New Roman" w:hAnsi="Times New Roman" w:cs="Times New Roman"/>
          <w:sz w:val="24"/>
          <w:szCs w:val="24"/>
          <w:lang w:eastAsia="pl-PL"/>
        </w:rPr>
        <w:t xml:space="preserve"> </w:t>
      </w:r>
      <w:r w:rsidRPr="00C15A48">
        <w:rPr>
          <w:rFonts w:ascii="Times New Roman" w:eastAsia="Times New Roman" w:hAnsi="Times New Roman" w:cs="Times New Roman"/>
          <w:sz w:val="24"/>
          <w:szCs w:val="24"/>
          <w:lang w:eastAsia="pl-PL"/>
        </w:rPr>
        <w:t>(Dz. U. z 2020 r. poz. 1860) do procesów, dla których określono standardy emisyjne jako</w:t>
      </w:r>
      <w:r w:rsidR="00C54D56" w:rsidRPr="00C15A48">
        <w:rPr>
          <w:rFonts w:ascii="Times New Roman" w:eastAsia="Times New Roman" w:hAnsi="Times New Roman" w:cs="Times New Roman"/>
          <w:sz w:val="24"/>
          <w:szCs w:val="24"/>
          <w:lang w:eastAsia="pl-PL"/>
        </w:rPr>
        <w:t xml:space="preserve"> </w:t>
      </w:r>
      <w:r w:rsidRPr="00C15A48">
        <w:rPr>
          <w:rFonts w:ascii="Times New Roman" w:eastAsia="Times New Roman" w:hAnsi="Times New Roman" w:cs="Times New Roman"/>
          <w:sz w:val="24"/>
          <w:szCs w:val="24"/>
          <w:lang w:eastAsia="pl-PL"/>
        </w:rPr>
        <w:t>proces nakładania spoiwa.</w:t>
      </w:r>
    </w:p>
    <w:p w14:paraId="33358101" w14:textId="2B441EF8" w:rsidR="008973C2" w:rsidRPr="00C15A48" w:rsidRDefault="008973C2" w:rsidP="00836977">
      <w:pPr>
        <w:spacing w:after="0" w:line="240" w:lineRule="auto"/>
        <w:ind w:firstLine="708"/>
        <w:jc w:val="both"/>
        <w:rPr>
          <w:rFonts w:ascii="Times New Roman" w:eastAsia="Times New Roman" w:hAnsi="Times New Roman" w:cs="Times New Roman"/>
          <w:sz w:val="24"/>
          <w:szCs w:val="24"/>
          <w:lang w:eastAsia="pl-PL"/>
        </w:rPr>
      </w:pPr>
      <w:r w:rsidRPr="00C15A48">
        <w:rPr>
          <w:rFonts w:ascii="Times New Roman" w:eastAsia="Times New Roman" w:hAnsi="Times New Roman" w:cs="Times New Roman"/>
          <w:sz w:val="24"/>
          <w:szCs w:val="24"/>
          <w:lang w:eastAsia="pl-PL"/>
        </w:rPr>
        <w:t>Jak wynika z uzupełnienia</w:t>
      </w:r>
      <w:r w:rsidR="00836977" w:rsidRPr="00C15A48">
        <w:rPr>
          <w:rFonts w:ascii="Times New Roman" w:eastAsia="Times New Roman" w:hAnsi="Times New Roman" w:cs="Times New Roman"/>
          <w:sz w:val="24"/>
          <w:szCs w:val="24"/>
          <w:lang w:eastAsia="pl-PL"/>
        </w:rPr>
        <w:t xml:space="preserve"> do</w:t>
      </w:r>
      <w:r w:rsidRPr="00C15A48">
        <w:rPr>
          <w:rFonts w:ascii="Times New Roman" w:eastAsia="Times New Roman" w:hAnsi="Times New Roman" w:cs="Times New Roman"/>
          <w:sz w:val="24"/>
          <w:szCs w:val="24"/>
          <w:lang w:eastAsia="pl-PL"/>
        </w:rPr>
        <w:t xml:space="preserve"> </w:t>
      </w:r>
      <w:r w:rsidR="001B018F" w:rsidRPr="00C15A48">
        <w:rPr>
          <w:rFonts w:ascii="Times New Roman" w:eastAsia="Times New Roman" w:hAnsi="Times New Roman" w:cs="Times New Roman"/>
          <w:sz w:val="24"/>
          <w:szCs w:val="24"/>
          <w:lang w:eastAsia="pl-PL"/>
        </w:rPr>
        <w:t xml:space="preserve">raportu </w:t>
      </w:r>
      <w:r w:rsidRPr="00C15A48">
        <w:rPr>
          <w:rFonts w:ascii="Times New Roman" w:eastAsia="Times New Roman" w:hAnsi="Times New Roman" w:cs="Times New Roman"/>
          <w:sz w:val="24"/>
          <w:szCs w:val="24"/>
          <w:lang w:eastAsia="pl-PL"/>
        </w:rPr>
        <w:t>przy zachowaniu zużycia LZO określonego w</w:t>
      </w:r>
      <w:r w:rsidR="00836977" w:rsidRPr="00C15A48">
        <w:rPr>
          <w:rFonts w:ascii="Times New Roman" w:eastAsia="Times New Roman" w:hAnsi="Times New Roman" w:cs="Times New Roman"/>
          <w:sz w:val="24"/>
          <w:szCs w:val="24"/>
          <w:lang w:eastAsia="pl-PL"/>
        </w:rPr>
        <w:t> </w:t>
      </w:r>
      <w:r w:rsidRPr="00C15A48">
        <w:rPr>
          <w:rFonts w:ascii="Times New Roman" w:eastAsia="Times New Roman" w:hAnsi="Times New Roman" w:cs="Times New Roman"/>
          <w:sz w:val="24"/>
          <w:szCs w:val="24"/>
          <w:lang w:eastAsia="pl-PL"/>
        </w:rPr>
        <w:t>warunk</w:t>
      </w:r>
      <w:r w:rsidR="00C54D56" w:rsidRPr="00C15A48">
        <w:rPr>
          <w:rFonts w:ascii="Times New Roman" w:eastAsia="Times New Roman" w:hAnsi="Times New Roman" w:cs="Times New Roman"/>
          <w:sz w:val="24"/>
          <w:szCs w:val="24"/>
          <w:lang w:eastAsia="pl-PL"/>
        </w:rPr>
        <w:t>u</w:t>
      </w:r>
      <w:r w:rsidRPr="00C15A48">
        <w:rPr>
          <w:rFonts w:ascii="Times New Roman" w:eastAsia="Times New Roman" w:hAnsi="Times New Roman" w:cs="Times New Roman"/>
          <w:sz w:val="24"/>
          <w:szCs w:val="24"/>
          <w:lang w:eastAsia="pl-PL"/>
        </w:rPr>
        <w:t xml:space="preserve"> I</w:t>
      </w:r>
      <w:r w:rsidR="00C54D56" w:rsidRPr="00C15A48">
        <w:rPr>
          <w:rFonts w:ascii="Times New Roman" w:eastAsia="Times New Roman" w:hAnsi="Times New Roman" w:cs="Times New Roman"/>
          <w:sz w:val="24"/>
          <w:szCs w:val="24"/>
          <w:lang w:eastAsia="pl-PL"/>
        </w:rPr>
        <w:t>I</w:t>
      </w:r>
      <w:r w:rsidRPr="00C15A48">
        <w:rPr>
          <w:rFonts w:ascii="Times New Roman" w:eastAsia="Times New Roman" w:hAnsi="Times New Roman" w:cs="Times New Roman"/>
          <w:sz w:val="24"/>
          <w:szCs w:val="24"/>
          <w:lang w:eastAsia="pl-PL"/>
        </w:rPr>
        <w:t>.1</w:t>
      </w:r>
      <w:r w:rsidR="00C54D56" w:rsidRPr="00C15A48">
        <w:rPr>
          <w:rFonts w:ascii="Times New Roman" w:eastAsia="Times New Roman" w:hAnsi="Times New Roman" w:cs="Times New Roman"/>
          <w:sz w:val="24"/>
          <w:szCs w:val="24"/>
          <w:lang w:eastAsia="pl-PL"/>
        </w:rPr>
        <w:t>7</w:t>
      </w:r>
      <w:r w:rsidR="001B018F" w:rsidRPr="00C15A48">
        <w:rPr>
          <w:rFonts w:ascii="Times New Roman" w:eastAsia="Times New Roman" w:hAnsi="Times New Roman" w:cs="Times New Roman"/>
          <w:sz w:val="24"/>
          <w:szCs w:val="24"/>
          <w:lang w:eastAsia="pl-PL"/>
        </w:rPr>
        <w:t xml:space="preserve"> </w:t>
      </w:r>
      <w:r w:rsidRPr="00C15A48">
        <w:rPr>
          <w:rFonts w:ascii="Times New Roman" w:eastAsia="Times New Roman" w:hAnsi="Times New Roman" w:cs="Times New Roman"/>
          <w:sz w:val="24"/>
          <w:szCs w:val="24"/>
          <w:lang w:eastAsia="pl-PL"/>
        </w:rPr>
        <w:t>oraz parametrów wyrzutu gazów odlotowych określonych w punkcie I</w:t>
      </w:r>
      <w:r w:rsidR="001B018F" w:rsidRPr="00C15A48">
        <w:rPr>
          <w:rFonts w:ascii="Times New Roman" w:eastAsia="Times New Roman" w:hAnsi="Times New Roman" w:cs="Times New Roman"/>
          <w:sz w:val="24"/>
          <w:szCs w:val="24"/>
          <w:lang w:eastAsia="pl-PL"/>
        </w:rPr>
        <w:t>I</w:t>
      </w:r>
      <w:r w:rsidRPr="00C15A48">
        <w:rPr>
          <w:rFonts w:ascii="Times New Roman" w:eastAsia="Times New Roman" w:hAnsi="Times New Roman" w:cs="Times New Roman"/>
          <w:sz w:val="24"/>
          <w:szCs w:val="24"/>
          <w:lang w:eastAsia="pl-PL"/>
        </w:rPr>
        <w:t>I.1 standardy emisyjne</w:t>
      </w:r>
      <w:r w:rsidR="001B018F" w:rsidRPr="00C15A48">
        <w:rPr>
          <w:rFonts w:ascii="Times New Roman" w:eastAsia="Times New Roman" w:hAnsi="Times New Roman" w:cs="Times New Roman"/>
          <w:sz w:val="24"/>
          <w:szCs w:val="24"/>
          <w:lang w:eastAsia="pl-PL"/>
        </w:rPr>
        <w:t xml:space="preserve"> </w:t>
      </w:r>
      <w:r w:rsidRPr="00C15A48">
        <w:rPr>
          <w:rFonts w:ascii="Times New Roman" w:eastAsia="Times New Roman" w:hAnsi="Times New Roman" w:cs="Times New Roman"/>
          <w:sz w:val="24"/>
          <w:szCs w:val="24"/>
          <w:lang w:eastAsia="pl-PL"/>
        </w:rPr>
        <w:t>dla procesu nakładania spoiwa będą dotrzymane.</w:t>
      </w:r>
    </w:p>
    <w:p w14:paraId="0E4C4B99" w14:textId="6C13BE33" w:rsidR="008973C2" w:rsidRPr="00C15A48" w:rsidRDefault="008973C2" w:rsidP="00836977">
      <w:pPr>
        <w:spacing w:after="0" w:line="240" w:lineRule="auto"/>
        <w:ind w:firstLine="708"/>
        <w:jc w:val="both"/>
        <w:rPr>
          <w:rFonts w:ascii="Times New Roman" w:eastAsia="Times New Roman" w:hAnsi="Times New Roman" w:cs="Times New Roman"/>
          <w:sz w:val="24"/>
          <w:szCs w:val="24"/>
          <w:lang w:eastAsia="pl-PL"/>
        </w:rPr>
      </w:pPr>
      <w:r w:rsidRPr="00C15A48">
        <w:rPr>
          <w:rFonts w:ascii="Times New Roman" w:eastAsia="Times New Roman" w:hAnsi="Times New Roman" w:cs="Times New Roman"/>
          <w:sz w:val="24"/>
          <w:szCs w:val="24"/>
          <w:lang w:eastAsia="pl-PL"/>
        </w:rPr>
        <w:t>Do r</w:t>
      </w:r>
      <w:r w:rsidR="001B018F" w:rsidRPr="00C15A48">
        <w:rPr>
          <w:rFonts w:ascii="Times New Roman" w:eastAsia="Times New Roman" w:hAnsi="Times New Roman" w:cs="Times New Roman"/>
          <w:sz w:val="24"/>
          <w:szCs w:val="24"/>
          <w:lang w:eastAsia="pl-PL"/>
        </w:rPr>
        <w:t xml:space="preserve">aportu o </w:t>
      </w:r>
      <w:r w:rsidRPr="00C15A48">
        <w:rPr>
          <w:rFonts w:ascii="Times New Roman" w:eastAsia="Times New Roman" w:hAnsi="Times New Roman" w:cs="Times New Roman"/>
          <w:sz w:val="24"/>
          <w:szCs w:val="24"/>
          <w:lang w:eastAsia="pl-PL"/>
        </w:rPr>
        <w:t>o</w:t>
      </w:r>
      <w:r w:rsidR="001B018F" w:rsidRPr="00C15A48">
        <w:rPr>
          <w:rFonts w:ascii="Times New Roman" w:eastAsia="Times New Roman" w:hAnsi="Times New Roman" w:cs="Times New Roman"/>
          <w:sz w:val="24"/>
          <w:szCs w:val="24"/>
          <w:lang w:eastAsia="pl-PL"/>
        </w:rPr>
        <w:t xml:space="preserve">ddziaływaniu na </w:t>
      </w:r>
      <w:r w:rsidRPr="00C15A48">
        <w:rPr>
          <w:rFonts w:ascii="Times New Roman" w:eastAsia="Times New Roman" w:hAnsi="Times New Roman" w:cs="Times New Roman"/>
          <w:sz w:val="24"/>
          <w:szCs w:val="24"/>
          <w:lang w:eastAsia="pl-PL"/>
        </w:rPr>
        <w:t>ś</w:t>
      </w:r>
      <w:r w:rsidR="001B018F" w:rsidRPr="00C15A48">
        <w:rPr>
          <w:rFonts w:ascii="Times New Roman" w:eastAsia="Times New Roman" w:hAnsi="Times New Roman" w:cs="Times New Roman"/>
          <w:sz w:val="24"/>
          <w:szCs w:val="24"/>
          <w:lang w:eastAsia="pl-PL"/>
        </w:rPr>
        <w:t>rodowisko</w:t>
      </w:r>
      <w:r w:rsidRPr="00C15A48">
        <w:rPr>
          <w:rFonts w:ascii="Times New Roman" w:eastAsia="Times New Roman" w:hAnsi="Times New Roman" w:cs="Times New Roman"/>
          <w:sz w:val="24"/>
          <w:szCs w:val="24"/>
          <w:lang w:eastAsia="pl-PL"/>
        </w:rPr>
        <w:t xml:space="preserve"> załączono obliczenia rozprzestrzeniania się zanieczyszczeń w powietrzu</w:t>
      </w:r>
      <w:r w:rsidR="001B018F" w:rsidRPr="00C15A48">
        <w:rPr>
          <w:rFonts w:ascii="Times New Roman" w:eastAsia="Times New Roman" w:hAnsi="Times New Roman" w:cs="Times New Roman"/>
          <w:sz w:val="24"/>
          <w:szCs w:val="24"/>
          <w:lang w:eastAsia="pl-PL"/>
        </w:rPr>
        <w:t xml:space="preserve"> </w:t>
      </w:r>
      <w:r w:rsidRPr="00C15A48">
        <w:rPr>
          <w:rFonts w:ascii="Times New Roman" w:eastAsia="Times New Roman" w:hAnsi="Times New Roman" w:cs="Times New Roman"/>
          <w:sz w:val="24"/>
          <w:szCs w:val="24"/>
          <w:lang w:eastAsia="pl-PL"/>
        </w:rPr>
        <w:t>z planowanego przedsięwzięcia uwzględniające źródła emisji eksploatowane na terenie</w:t>
      </w:r>
      <w:r w:rsidR="001B018F" w:rsidRPr="00C15A48">
        <w:rPr>
          <w:rFonts w:ascii="Times New Roman" w:eastAsia="Times New Roman" w:hAnsi="Times New Roman" w:cs="Times New Roman"/>
          <w:sz w:val="24"/>
          <w:szCs w:val="24"/>
          <w:lang w:eastAsia="pl-PL"/>
        </w:rPr>
        <w:t xml:space="preserve"> </w:t>
      </w:r>
      <w:r w:rsidRPr="00C15A48">
        <w:rPr>
          <w:rFonts w:ascii="Times New Roman" w:eastAsia="Times New Roman" w:hAnsi="Times New Roman" w:cs="Times New Roman"/>
          <w:sz w:val="24"/>
          <w:szCs w:val="24"/>
          <w:lang w:eastAsia="pl-PL"/>
        </w:rPr>
        <w:t>zakładu po zrealizowaniu przedsięwzięcia. Zgodnie z obowiązującą metodyką referencyjną</w:t>
      </w:r>
      <w:r w:rsidR="001B018F" w:rsidRPr="00C15A48">
        <w:rPr>
          <w:rFonts w:ascii="Times New Roman" w:eastAsia="Times New Roman" w:hAnsi="Times New Roman" w:cs="Times New Roman"/>
          <w:sz w:val="24"/>
          <w:szCs w:val="24"/>
          <w:lang w:eastAsia="pl-PL"/>
        </w:rPr>
        <w:t xml:space="preserve"> </w:t>
      </w:r>
      <w:r w:rsidRPr="00C15A48">
        <w:rPr>
          <w:rFonts w:ascii="Times New Roman" w:eastAsia="Times New Roman" w:hAnsi="Times New Roman" w:cs="Times New Roman"/>
          <w:sz w:val="24"/>
          <w:szCs w:val="24"/>
          <w:lang w:eastAsia="pl-PL"/>
        </w:rPr>
        <w:t>oceniono, czy planowana instalacja spełniać będzie standardy jakości powietrza i wartości</w:t>
      </w:r>
      <w:r w:rsidR="001B018F" w:rsidRPr="00C15A48">
        <w:rPr>
          <w:rFonts w:ascii="Times New Roman" w:eastAsia="Times New Roman" w:hAnsi="Times New Roman" w:cs="Times New Roman"/>
          <w:sz w:val="24"/>
          <w:szCs w:val="24"/>
          <w:lang w:eastAsia="pl-PL"/>
        </w:rPr>
        <w:t xml:space="preserve"> </w:t>
      </w:r>
      <w:r w:rsidRPr="00C15A48">
        <w:rPr>
          <w:rFonts w:ascii="Times New Roman" w:eastAsia="Times New Roman" w:hAnsi="Times New Roman" w:cs="Times New Roman"/>
          <w:sz w:val="24"/>
          <w:szCs w:val="24"/>
          <w:lang w:eastAsia="pl-PL"/>
        </w:rPr>
        <w:t>odniesienia substancji w powietrzu. Normy te określone są w</w:t>
      </w:r>
      <w:r w:rsidR="00836977" w:rsidRPr="00C15A48">
        <w:rPr>
          <w:rFonts w:ascii="Times New Roman" w:eastAsia="Times New Roman" w:hAnsi="Times New Roman" w:cs="Times New Roman"/>
          <w:sz w:val="24"/>
          <w:szCs w:val="24"/>
          <w:lang w:eastAsia="pl-PL"/>
        </w:rPr>
        <w:t> </w:t>
      </w:r>
      <w:r w:rsidRPr="00C15A48">
        <w:rPr>
          <w:rFonts w:ascii="Times New Roman" w:eastAsia="Times New Roman" w:hAnsi="Times New Roman" w:cs="Times New Roman"/>
          <w:sz w:val="24"/>
          <w:szCs w:val="24"/>
          <w:lang w:eastAsia="pl-PL"/>
        </w:rPr>
        <w:t>rozporządzeniu Ministra</w:t>
      </w:r>
      <w:r w:rsidR="001B018F" w:rsidRPr="00C15A48">
        <w:rPr>
          <w:rFonts w:ascii="Times New Roman" w:eastAsia="Times New Roman" w:hAnsi="Times New Roman" w:cs="Times New Roman"/>
          <w:sz w:val="24"/>
          <w:szCs w:val="24"/>
          <w:lang w:eastAsia="pl-PL"/>
        </w:rPr>
        <w:t xml:space="preserve"> </w:t>
      </w:r>
      <w:r w:rsidRPr="00C15A48">
        <w:rPr>
          <w:rFonts w:ascii="Times New Roman" w:eastAsia="Times New Roman" w:hAnsi="Times New Roman" w:cs="Times New Roman"/>
          <w:sz w:val="24"/>
          <w:szCs w:val="24"/>
          <w:lang w:eastAsia="pl-PL"/>
        </w:rPr>
        <w:t>Środowiska z dnia 24 sierpnia 2012 r. w sprawie poziomów niektórych substancji</w:t>
      </w:r>
      <w:r w:rsidR="001B018F" w:rsidRPr="00C15A48">
        <w:rPr>
          <w:rFonts w:ascii="Times New Roman" w:eastAsia="Times New Roman" w:hAnsi="Times New Roman" w:cs="Times New Roman"/>
          <w:sz w:val="24"/>
          <w:szCs w:val="24"/>
          <w:lang w:eastAsia="pl-PL"/>
        </w:rPr>
        <w:t xml:space="preserve"> </w:t>
      </w:r>
      <w:r w:rsidRPr="00C15A48">
        <w:rPr>
          <w:rFonts w:ascii="Times New Roman" w:eastAsia="Times New Roman" w:hAnsi="Times New Roman" w:cs="Times New Roman"/>
          <w:sz w:val="24"/>
          <w:szCs w:val="24"/>
          <w:lang w:eastAsia="pl-PL"/>
        </w:rPr>
        <w:t>w powietrzu (Dz.U. z 2021 r. poz. 845) oraz wartości odniesienia określone</w:t>
      </w:r>
      <w:r w:rsidR="001B018F" w:rsidRPr="00C15A48">
        <w:rPr>
          <w:rFonts w:ascii="Times New Roman" w:eastAsia="Times New Roman" w:hAnsi="Times New Roman" w:cs="Times New Roman"/>
          <w:sz w:val="24"/>
          <w:szCs w:val="24"/>
          <w:lang w:eastAsia="pl-PL"/>
        </w:rPr>
        <w:t xml:space="preserve"> </w:t>
      </w:r>
      <w:r w:rsidRPr="00C15A48">
        <w:rPr>
          <w:rFonts w:ascii="Times New Roman" w:eastAsia="Times New Roman" w:hAnsi="Times New Roman" w:cs="Times New Roman"/>
          <w:sz w:val="24"/>
          <w:szCs w:val="24"/>
          <w:lang w:eastAsia="pl-PL"/>
        </w:rPr>
        <w:t>w rozporządzeniu Ministra Środowiska z dnia 26 stycznia 2010 r. w sprawie wartości</w:t>
      </w:r>
      <w:r w:rsidR="001B018F" w:rsidRPr="00C15A48">
        <w:rPr>
          <w:rFonts w:ascii="Times New Roman" w:eastAsia="Times New Roman" w:hAnsi="Times New Roman" w:cs="Times New Roman"/>
          <w:sz w:val="24"/>
          <w:szCs w:val="24"/>
          <w:lang w:eastAsia="pl-PL"/>
        </w:rPr>
        <w:t xml:space="preserve"> </w:t>
      </w:r>
      <w:r w:rsidRPr="00C15A48">
        <w:rPr>
          <w:rFonts w:ascii="Times New Roman" w:eastAsia="Times New Roman" w:hAnsi="Times New Roman" w:cs="Times New Roman"/>
          <w:sz w:val="24"/>
          <w:szCs w:val="24"/>
          <w:lang w:eastAsia="pl-PL"/>
        </w:rPr>
        <w:t>odniesienia dla niektórych substancji w powietrzu (Dz. U. z 2010 r. Nr 16, Poz. 87).</w:t>
      </w:r>
    </w:p>
    <w:p w14:paraId="291012E1" w14:textId="77777777" w:rsidR="00836977" w:rsidRPr="00C15A48" w:rsidRDefault="008973C2" w:rsidP="008973C2">
      <w:pPr>
        <w:spacing w:after="0" w:line="240" w:lineRule="auto"/>
        <w:jc w:val="both"/>
        <w:rPr>
          <w:rFonts w:ascii="Times New Roman" w:eastAsia="Times New Roman" w:hAnsi="Times New Roman" w:cs="Times New Roman"/>
          <w:sz w:val="24"/>
          <w:szCs w:val="24"/>
          <w:lang w:eastAsia="pl-PL"/>
        </w:rPr>
      </w:pPr>
      <w:r w:rsidRPr="00C15A48">
        <w:rPr>
          <w:rFonts w:ascii="Times New Roman" w:eastAsia="Times New Roman" w:hAnsi="Times New Roman" w:cs="Times New Roman"/>
          <w:sz w:val="24"/>
          <w:szCs w:val="24"/>
          <w:lang w:eastAsia="pl-PL"/>
        </w:rPr>
        <w:t>Przeprowadzone obliczenia rozprzestrzeniania się zanieczyszczeń w powietrzu wykazały, że</w:t>
      </w:r>
      <w:r w:rsidR="001B018F" w:rsidRPr="00C15A48">
        <w:rPr>
          <w:rFonts w:ascii="Times New Roman" w:eastAsia="Times New Roman" w:hAnsi="Times New Roman" w:cs="Times New Roman"/>
          <w:sz w:val="24"/>
          <w:szCs w:val="24"/>
          <w:lang w:eastAsia="pl-PL"/>
        </w:rPr>
        <w:t xml:space="preserve"> </w:t>
      </w:r>
      <w:r w:rsidRPr="00C15A48">
        <w:rPr>
          <w:rFonts w:ascii="Times New Roman" w:eastAsia="Times New Roman" w:hAnsi="Times New Roman" w:cs="Times New Roman"/>
          <w:sz w:val="24"/>
          <w:szCs w:val="24"/>
          <w:lang w:eastAsia="pl-PL"/>
        </w:rPr>
        <w:t>spełnione będą standardy jakości powietrza oraz wartości odniesienia określone w ww.</w:t>
      </w:r>
      <w:r w:rsidR="001B018F" w:rsidRPr="00C15A48">
        <w:rPr>
          <w:rFonts w:ascii="Times New Roman" w:eastAsia="Times New Roman" w:hAnsi="Times New Roman" w:cs="Times New Roman"/>
          <w:sz w:val="24"/>
          <w:szCs w:val="24"/>
          <w:lang w:eastAsia="pl-PL"/>
        </w:rPr>
        <w:t xml:space="preserve"> </w:t>
      </w:r>
      <w:r w:rsidRPr="00C15A48">
        <w:rPr>
          <w:rFonts w:ascii="Times New Roman" w:eastAsia="Times New Roman" w:hAnsi="Times New Roman" w:cs="Times New Roman"/>
          <w:sz w:val="24"/>
          <w:szCs w:val="24"/>
          <w:lang w:eastAsia="pl-PL"/>
        </w:rPr>
        <w:t>rozporządzeniach.</w:t>
      </w:r>
      <w:r w:rsidR="001B018F" w:rsidRPr="00C15A48">
        <w:rPr>
          <w:rFonts w:ascii="Times New Roman" w:eastAsia="Times New Roman" w:hAnsi="Times New Roman" w:cs="Times New Roman"/>
          <w:sz w:val="24"/>
          <w:szCs w:val="24"/>
          <w:lang w:eastAsia="pl-PL"/>
        </w:rPr>
        <w:t xml:space="preserve"> </w:t>
      </w:r>
    </w:p>
    <w:p w14:paraId="25FE9046" w14:textId="768A0C8A" w:rsidR="008973C2" w:rsidRPr="00C15A48" w:rsidRDefault="008973C2" w:rsidP="00836977">
      <w:pPr>
        <w:spacing w:after="0" w:line="240" w:lineRule="auto"/>
        <w:ind w:firstLine="708"/>
        <w:jc w:val="both"/>
        <w:rPr>
          <w:rFonts w:ascii="Times New Roman" w:eastAsia="Times New Roman" w:hAnsi="Times New Roman" w:cs="Times New Roman"/>
          <w:sz w:val="24"/>
          <w:szCs w:val="24"/>
          <w:lang w:eastAsia="pl-PL"/>
        </w:rPr>
      </w:pPr>
      <w:r w:rsidRPr="00C15A48">
        <w:rPr>
          <w:rFonts w:ascii="Times New Roman" w:eastAsia="Times New Roman" w:hAnsi="Times New Roman" w:cs="Times New Roman"/>
          <w:sz w:val="24"/>
          <w:szCs w:val="24"/>
          <w:lang w:eastAsia="pl-PL"/>
        </w:rPr>
        <w:t>Z uwagi na to, że oddziaływanie projektowanej instalacji na jakość powietrza uzależnione</w:t>
      </w:r>
      <w:r w:rsidR="001B018F" w:rsidRPr="00C15A48">
        <w:rPr>
          <w:rFonts w:ascii="Times New Roman" w:eastAsia="Times New Roman" w:hAnsi="Times New Roman" w:cs="Times New Roman"/>
          <w:sz w:val="24"/>
          <w:szCs w:val="24"/>
          <w:lang w:eastAsia="pl-PL"/>
        </w:rPr>
        <w:t xml:space="preserve"> </w:t>
      </w:r>
      <w:r w:rsidRPr="00C15A48">
        <w:rPr>
          <w:rFonts w:ascii="Times New Roman" w:eastAsia="Times New Roman" w:hAnsi="Times New Roman" w:cs="Times New Roman"/>
          <w:sz w:val="24"/>
          <w:szCs w:val="24"/>
          <w:lang w:eastAsia="pl-PL"/>
        </w:rPr>
        <w:t>jest od zastosowania opisanych wyżej rozwiązań w niniejsz</w:t>
      </w:r>
      <w:r w:rsidR="001B018F" w:rsidRPr="00C15A48">
        <w:rPr>
          <w:rFonts w:ascii="Times New Roman" w:eastAsia="Times New Roman" w:hAnsi="Times New Roman" w:cs="Times New Roman"/>
          <w:sz w:val="24"/>
          <w:szCs w:val="24"/>
          <w:lang w:eastAsia="pl-PL"/>
        </w:rPr>
        <w:t>ej</w:t>
      </w:r>
      <w:r w:rsidRPr="00C15A48">
        <w:rPr>
          <w:rFonts w:ascii="Times New Roman" w:eastAsia="Times New Roman" w:hAnsi="Times New Roman" w:cs="Times New Roman"/>
          <w:sz w:val="24"/>
          <w:szCs w:val="24"/>
          <w:lang w:eastAsia="pl-PL"/>
        </w:rPr>
        <w:t xml:space="preserve"> </w:t>
      </w:r>
      <w:r w:rsidR="001B018F" w:rsidRPr="00C15A48">
        <w:rPr>
          <w:rFonts w:ascii="Times New Roman" w:eastAsia="Times New Roman" w:hAnsi="Times New Roman" w:cs="Times New Roman"/>
          <w:sz w:val="24"/>
          <w:szCs w:val="24"/>
          <w:lang w:eastAsia="pl-PL"/>
        </w:rPr>
        <w:t>decyzji</w:t>
      </w:r>
      <w:r w:rsidRPr="00C15A48">
        <w:rPr>
          <w:rFonts w:ascii="Times New Roman" w:eastAsia="Times New Roman" w:hAnsi="Times New Roman" w:cs="Times New Roman"/>
          <w:sz w:val="24"/>
          <w:szCs w:val="24"/>
          <w:lang w:eastAsia="pl-PL"/>
        </w:rPr>
        <w:t xml:space="preserve"> nałożono</w:t>
      </w:r>
      <w:r w:rsidR="001B018F" w:rsidRPr="00C15A48">
        <w:rPr>
          <w:rFonts w:ascii="Times New Roman" w:eastAsia="Times New Roman" w:hAnsi="Times New Roman" w:cs="Times New Roman"/>
          <w:sz w:val="24"/>
          <w:szCs w:val="24"/>
          <w:lang w:eastAsia="pl-PL"/>
        </w:rPr>
        <w:t xml:space="preserve"> </w:t>
      </w:r>
      <w:r w:rsidRPr="00C15A48">
        <w:rPr>
          <w:rFonts w:ascii="Times New Roman" w:eastAsia="Times New Roman" w:hAnsi="Times New Roman" w:cs="Times New Roman"/>
          <w:sz w:val="24"/>
          <w:szCs w:val="24"/>
          <w:lang w:eastAsia="pl-PL"/>
        </w:rPr>
        <w:t xml:space="preserve">warunki konieczne do uwzględnienia na etapie eksploatacji przedsięwzięcia (pkt </w:t>
      </w:r>
      <w:r w:rsidR="001B018F" w:rsidRPr="00C15A48">
        <w:rPr>
          <w:rFonts w:ascii="Times New Roman" w:eastAsia="Times New Roman" w:hAnsi="Times New Roman" w:cs="Times New Roman"/>
          <w:sz w:val="24"/>
          <w:szCs w:val="24"/>
          <w:lang w:eastAsia="pl-PL"/>
        </w:rPr>
        <w:t>II. 17-18</w:t>
      </w:r>
      <w:r w:rsidRPr="00C15A48">
        <w:rPr>
          <w:rFonts w:ascii="Times New Roman" w:eastAsia="Times New Roman" w:hAnsi="Times New Roman" w:cs="Times New Roman"/>
          <w:sz w:val="24"/>
          <w:szCs w:val="24"/>
          <w:lang w:eastAsia="pl-PL"/>
        </w:rPr>
        <w:t xml:space="preserve"> oraz</w:t>
      </w:r>
      <w:r w:rsidR="001B018F" w:rsidRPr="00C15A48">
        <w:rPr>
          <w:rFonts w:ascii="Times New Roman" w:eastAsia="Times New Roman" w:hAnsi="Times New Roman" w:cs="Times New Roman"/>
          <w:sz w:val="24"/>
          <w:szCs w:val="24"/>
          <w:lang w:eastAsia="pl-PL"/>
        </w:rPr>
        <w:t xml:space="preserve"> </w:t>
      </w:r>
      <w:r w:rsidRPr="00C15A48">
        <w:rPr>
          <w:rFonts w:ascii="Times New Roman" w:eastAsia="Times New Roman" w:hAnsi="Times New Roman" w:cs="Times New Roman"/>
          <w:sz w:val="24"/>
          <w:szCs w:val="24"/>
          <w:lang w:eastAsia="pl-PL"/>
        </w:rPr>
        <w:t>konieczne do uwzględnienia w projekcie budowlanym (pkt</w:t>
      </w:r>
      <w:r w:rsidR="001B018F" w:rsidRPr="00C15A48">
        <w:rPr>
          <w:rFonts w:ascii="Times New Roman" w:eastAsia="Times New Roman" w:hAnsi="Times New Roman" w:cs="Times New Roman"/>
          <w:sz w:val="24"/>
          <w:szCs w:val="24"/>
          <w:lang w:eastAsia="pl-PL"/>
        </w:rPr>
        <w:t xml:space="preserve"> III</w:t>
      </w:r>
      <w:r w:rsidRPr="00C15A48">
        <w:rPr>
          <w:rFonts w:ascii="Times New Roman" w:eastAsia="Times New Roman" w:hAnsi="Times New Roman" w:cs="Times New Roman"/>
          <w:sz w:val="24"/>
          <w:szCs w:val="24"/>
          <w:lang w:eastAsia="pl-PL"/>
        </w:rPr>
        <w:t>.1).</w:t>
      </w:r>
    </w:p>
    <w:bookmarkEnd w:id="12"/>
    <w:p w14:paraId="28C3A578" w14:textId="3DCD12B2" w:rsidR="001B018F" w:rsidRPr="008973C2" w:rsidRDefault="00836977" w:rsidP="000F60BF">
      <w:pPr>
        <w:spacing w:after="0" w:line="240" w:lineRule="auto"/>
        <w:ind w:firstLine="708"/>
        <w:jc w:val="both"/>
        <w:rPr>
          <w:rFonts w:ascii="Times New Roman" w:eastAsia="Times New Roman" w:hAnsi="Times New Roman" w:cs="Times New Roman"/>
          <w:sz w:val="24"/>
          <w:szCs w:val="24"/>
          <w:lang w:eastAsia="pl-PL"/>
        </w:rPr>
      </w:pPr>
      <w:r w:rsidRPr="00C15A48">
        <w:rPr>
          <w:rFonts w:ascii="Times New Roman" w:eastAsia="Times New Roman" w:hAnsi="Times New Roman" w:cs="Times New Roman"/>
          <w:sz w:val="24"/>
          <w:szCs w:val="24"/>
          <w:lang w:eastAsia="pl-PL"/>
        </w:rPr>
        <w:t>Średni</w:t>
      </w:r>
      <w:r w:rsidR="00E3413E" w:rsidRPr="00C15A48">
        <w:rPr>
          <w:rFonts w:ascii="Times New Roman" w:eastAsia="Times New Roman" w:hAnsi="Times New Roman" w:cs="Times New Roman"/>
          <w:sz w:val="24"/>
          <w:szCs w:val="24"/>
          <w:lang w:eastAsia="pl-PL"/>
        </w:rPr>
        <w:t xml:space="preserve"> czas emisji dla wszystkich </w:t>
      </w:r>
      <w:r w:rsidR="000F60BF" w:rsidRPr="00C15A48">
        <w:rPr>
          <w:rFonts w:ascii="Times New Roman" w:eastAsia="Times New Roman" w:hAnsi="Times New Roman" w:cs="Times New Roman"/>
          <w:sz w:val="24"/>
          <w:szCs w:val="24"/>
          <w:lang w:eastAsia="pl-PL"/>
        </w:rPr>
        <w:t>emitorów</w:t>
      </w:r>
      <w:r w:rsidR="00E3413E" w:rsidRPr="00C15A48">
        <w:rPr>
          <w:rFonts w:ascii="Times New Roman" w:eastAsia="Times New Roman" w:hAnsi="Times New Roman" w:cs="Times New Roman"/>
          <w:sz w:val="24"/>
          <w:szCs w:val="24"/>
          <w:lang w:eastAsia="pl-PL"/>
        </w:rPr>
        <w:t xml:space="preserve"> wynosi 6240 godzin/rok. </w:t>
      </w:r>
      <w:r w:rsidR="000F60BF" w:rsidRPr="00C15A48">
        <w:rPr>
          <w:rFonts w:ascii="Times New Roman" w:eastAsia="Times New Roman" w:hAnsi="Times New Roman" w:cs="Times New Roman"/>
          <w:sz w:val="24"/>
          <w:szCs w:val="24"/>
          <w:lang w:eastAsia="pl-PL"/>
        </w:rPr>
        <w:t>Wielkość</w:t>
      </w:r>
      <w:r w:rsidR="00E3413E" w:rsidRPr="00C15A48">
        <w:rPr>
          <w:rFonts w:ascii="Times New Roman" w:eastAsia="Times New Roman" w:hAnsi="Times New Roman" w:cs="Times New Roman"/>
          <w:sz w:val="24"/>
          <w:szCs w:val="24"/>
          <w:lang w:eastAsia="pl-PL"/>
        </w:rPr>
        <w:t xml:space="preserve"> produkcji wynosi 420 00 szt. rocznie, po planowanych zmianach określa</w:t>
      </w:r>
      <w:r w:rsidR="00E3413E">
        <w:rPr>
          <w:rFonts w:ascii="Times New Roman" w:eastAsia="Times New Roman" w:hAnsi="Times New Roman" w:cs="Times New Roman"/>
          <w:sz w:val="24"/>
          <w:szCs w:val="24"/>
          <w:lang w:eastAsia="pl-PL"/>
        </w:rPr>
        <w:t xml:space="preserve"> się wzrost produkcji do 250 ml</w:t>
      </w:r>
      <w:r w:rsidR="000F60BF">
        <w:rPr>
          <w:rFonts w:ascii="Times New Roman" w:eastAsia="Times New Roman" w:hAnsi="Times New Roman" w:cs="Times New Roman"/>
          <w:sz w:val="24"/>
          <w:szCs w:val="24"/>
          <w:lang w:eastAsia="pl-PL"/>
        </w:rPr>
        <w:t>n</w:t>
      </w:r>
      <w:r w:rsidR="00E3413E">
        <w:rPr>
          <w:rFonts w:ascii="Times New Roman" w:eastAsia="Times New Roman" w:hAnsi="Times New Roman" w:cs="Times New Roman"/>
          <w:sz w:val="24"/>
          <w:szCs w:val="24"/>
          <w:lang w:eastAsia="pl-PL"/>
        </w:rPr>
        <w:t xml:space="preserve"> szt. </w:t>
      </w:r>
      <w:r w:rsidR="000F60BF">
        <w:rPr>
          <w:rFonts w:ascii="Times New Roman" w:eastAsia="Times New Roman" w:hAnsi="Times New Roman" w:cs="Times New Roman"/>
          <w:sz w:val="24"/>
          <w:szCs w:val="24"/>
          <w:lang w:eastAsia="pl-PL"/>
        </w:rPr>
        <w:t>elementów</w:t>
      </w:r>
      <w:r w:rsidR="00E3413E">
        <w:rPr>
          <w:rFonts w:ascii="Times New Roman" w:eastAsia="Times New Roman" w:hAnsi="Times New Roman" w:cs="Times New Roman"/>
          <w:sz w:val="24"/>
          <w:szCs w:val="24"/>
          <w:lang w:eastAsia="pl-PL"/>
        </w:rPr>
        <w:t xml:space="preserve"> gumowych.</w:t>
      </w:r>
    </w:p>
    <w:p w14:paraId="5D8D9A8A" w14:textId="77777777" w:rsidR="00EA6B75" w:rsidRDefault="008973C2" w:rsidP="000F60BF">
      <w:pPr>
        <w:spacing w:after="0" w:line="240" w:lineRule="auto"/>
        <w:ind w:firstLine="708"/>
        <w:jc w:val="both"/>
        <w:rPr>
          <w:rFonts w:ascii="Times New Roman" w:eastAsia="Times New Roman" w:hAnsi="Times New Roman" w:cs="Times New Roman"/>
          <w:sz w:val="24"/>
          <w:szCs w:val="24"/>
          <w:lang w:eastAsia="pl-PL"/>
        </w:rPr>
      </w:pPr>
      <w:r w:rsidRPr="008973C2">
        <w:rPr>
          <w:rFonts w:ascii="Times New Roman" w:eastAsia="Times New Roman" w:hAnsi="Times New Roman" w:cs="Times New Roman"/>
          <w:sz w:val="24"/>
          <w:szCs w:val="24"/>
          <w:lang w:eastAsia="pl-PL"/>
        </w:rPr>
        <w:t>W najbliższym otoczeniu terenu, na którym realizowane będzie przedsięwzięcie, nie znajdują</w:t>
      </w:r>
      <w:r w:rsidR="001B018F">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się tereny podlegające ochronie akustycznej. Teren zakładu, w większości sąsiaduje</w:t>
      </w:r>
      <w:r w:rsidR="001B018F">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z terenami zagospodarowanymi obiektami przemysłowo – usługowymi. Zgodnie</w:t>
      </w:r>
      <w:r w:rsidR="001B018F">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z</w:t>
      </w:r>
      <w:r w:rsidR="00EA6B75">
        <w:rPr>
          <w:rFonts w:ascii="Times New Roman" w:eastAsia="Times New Roman" w:hAnsi="Times New Roman" w:cs="Times New Roman"/>
          <w:sz w:val="24"/>
          <w:szCs w:val="24"/>
          <w:lang w:eastAsia="pl-PL"/>
        </w:rPr>
        <w:t> </w:t>
      </w:r>
      <w:r w:rsidRPr="008973C2">
        <w:rPr>
          <w:rFonts w:ascii="Times New Roman" w:eastAsia="Times New Roman" w:hAnsi="Times New Roman" w:cs="Times New Roman"/>
          <w:sz w:val="24"/>
          <w:szCs w:val="24"/>
          <w:lang w:eastAsia="pl-PL"/>
        </w:rPr>
        <w:t>miejscowym planem zagospodarowania przestrzennego gminy Bestwina dla sołectwa</w:t>
      </w:r>
      <w:r>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Kaniów – Etap 3 (Uchwała Rady Gminy Bestwina z 20.02.2020 r., NR XVII/120/2020),</w:t>
      </w:r>
      <w:r w:rsidR="001B018F">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najbliżej położonym terenem podlegającym ochronie akustycznej jest teren oznaczony</w:t>
      </w:r>
      <w:r w:rsidR="001B018F">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symbolem MR – teren zabudowy zagrodowej, w odległości ok. 200 m w kierunku</w:t>
      </w:r>
      <w:r w:rsidR="001B018F">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 xml:space="preserve">południowo-wschodnim. </w:t>
      </w:r>
    </w:p>
    <w:p w14:paraId="320806C1" w14:textId="77777777" w:rsidR="00EA6B75" w:rsidRDefault="008973C2" w:rsidP="00800B97">
      <w:pPr>
        <w:spacing w:after="0" w:line="240" w:lineRule="auto"/>
        <w:ind w:firstLine="708"/>
        <w:jc w:val="both"/>
        <w:rPr>
          <w:rFonts w:ascii="Times New Roman" w:eastAsia="Times New Roman" w:hAnsi="Times New Roman" w:cs="Times New Roman"/>
          <w:sz w:val="24"/>
          <w:szCs w:val="24"/>
          <w:lang w:eastAsia="pl-PL"/>
        </w:rPr>
      </w:pPr>
      <w:r w:rsidRPr="008973C2">
        <w:rPr>
          <w:rFonts w:ascii="Times New Roman" w:eastAsia="Times New Roman" w:hAnsi="Times New Roman" w:cs="Times New Roman"/>
          <w:sz w:val="24"/>
          <w:szCs w:val="24"/>
          <w:lang w:eastAsia="pl-PL"/>
        </w:rPr>
        <w:t>Źródłami hałasu na terenie przedsięwzięcia będzie praca maszyn</w:t>
      </w:r>
      <w:r w:rsidR="001B018F">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i urządzeń wewnątrz hal produkcyjnych, praca źródeł punktowych obejmujących wyrzutnie</w:t>
      </w:r>
      <w:r w:rsidR="001B018F">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z poszczególnych urządzeń np. wyrzutnie z pieców, pras i central wentylacyjnych (istniejące</w:t>
      </w:r>
      <w:r w:rsidR="001B018F">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i projektowane), a</w:t>
      </w:r>
      <w:r w:rsidR="00EA6B75">
        <w:rPr>
          <w:rFonts w:ascii="Times New Roman" w:eastAsia="Times New Roman" w:hAnsi="Times New Roman" w:cs="Times New Roman"/>
          <w:sz w:val="24"/>
          <w:szCs w:val="24"/>
          <w:lang w:eastAsia="pl-PL"/>
        </w:rPr>
        <w:t> </w:t>
      </w:r>
      <w:r w:rsidRPr="008973C2">
        <w:rPr>
          <w:rFonts w:ascii="Times New Roman" w:eastAsia="Times New Roman" w:hAnsi="Times New Roman" w:cs="Times New Roman"/>
          <w:sz w:val="24"/>
          <w:szCs w:val="24"/>
          <w:lang w:eastAsia="pl-PL"/>
        </w:rPr>
        <w:t>także ruch pojazdów po terenie zakładu – ciężarowych i osobowych.</w:t>
      </w:r>
    </w:p>
    <w:p w14:paraId="67E2F8B2" w14:textId="1E5779FE" w:rsidR="00523E45" w:rsidRDefault="008973C2" w:rsidP="004A659F">
      <w:pPr>
        <w:spacing w:after="0" w:line="240" w:lineRule="auto"/>
        <w:ind w:firstLine="708"/>
        <w:jc w:val="both"/>
        <w:rPr>
          <w:rFonts w:ascii="Times New Roman" w:eastAsia="Times New Roman" w:hAnsi="Times New Roman" w:cs="Times New Roman"/>
          <w:sz w:val="24"/>
          <w:szCs w:val="24"/>
          <w:lang w:eastAsia="pl-PL"/>
        </w:rPr>
      </w:pPr>
      <w:bookmarkStart w:id="13" w:name="_Hlk171339507"/>
      <w:r w:rsidRPr="008973C2">
        <w:rPr>
          <w:rFonts w:ascii="Times New Roman" w:eastAsia="Times New Roman" w:hAnsi="Times New Roman" w:cs="Times New Roman"/>
          <w:sz w:val="24"/>
          <w:szCs w:val="24"/>
          <w:lang w:eastAsia="pl-PL"/>
        </w:rPr>
        <w:t>Zgodnie z informacjami zawartymi w przedstawionej przy uzupełnieniu do r</w:t>
      </w:r>
      <w:r w:rsidR="001B018F">
        <w:rPr>
          <w:rFonts w:ascii="Times New Roman" w:eastAsia="Times New Roman" w:hAnsi="Times New Roman" w:cs="Times New Roman"/>
          <w:sz w:val="24"/>
          <w:szCs w:val="24"/>
          <w:lang w:eastAsia="pl-PL"/>
        </w:rPr>
        <w:t>aportu</w:t>
      </w:r>
      <w:r w:rsidRPr="008973C2">
        <w:rPr>
          <w:rFonts w:ascii="Times New Roman" w:eastAsia="Times New Roman" w:hAnsi="Times New Roman" w:cs="Times New Roman"/>
          <w:sz w:val="24"/>
          <w:szCs w:val="24"/>
          <w:lang w:eastAsia="pl-PL"/>
        </w:rPr>
        <w:t xml:space="preserve"> analizie</w:t>
      </w:r>
      <w:r w:rsidR="001B018F">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akustycznej przedsięwzięcia poziom mocy akustycznej planowanych źródeł punktowych</w:t>
      </w:r>
      <w:r w:rsidR="001B018F">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hałasu nie będzie większy niż 80 dB. Po realizacji przedsięwzięcia zakład będzie pracował</w:t>
      </w:r>
      <w:r w:rsidR="001B018F">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w</w:t>
      </w:r>
      <w:r w:rsidR="001B018F">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systemie trzyzmianowym. Ruch pojazdów ciężarowych natomiast odbywał się będzie</w:t>
      </w:r>
      <w:r w:rsidR="001B018F">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wyłącznie w porze dziennej. Przeprowadzona analiza oddziaływania akustycznego</w:t>
      </w:r>
      <w:r w:rsidR="001B018F">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planowanego przedsięwzięcia, uwzględniająca istniejące i projektowane źródła hałasu,</w:t>
      </w:r>
      <w:r w:rsidR="001B018F">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wykazała brak ponadnormatywnego oddziaływania na klimat akustyczny najbliżej</w:t>
      </w:r>
      <w:r w:rsidR="001B018F">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położonych terenów podlegających ochronie akustycznej.</w:t>
      </w:r>
    </w:p>
    <w:p w14:paraId="6EE3C012" w14:textId="0A9EB126" w:rsidR="008973C2" w:rsidRPr="008973C2" w:rsidRDefault="008973C2" w:rsidP="00800B97">
      <w:pPr>
        <w:spacing w:after="0" w:line="240" w:lineRule="auto"/>
        <w:ind w:firstLine="708"/>
        <w:jc w:val="both"/>
        <w:rPr>
          <w:rFonts w:ascii="Times New Roman" w:eastAsia="Times New Roman" w:hAnsi="Times New Roman" w:cs="Times New Roman"/>
          <w:sz w:val="24"/>
          <w:szCs w:val="24"/>
          <w:lang w:eastAsia="pl-PL"/>
        </w:rPr>
      </w:pPr>
      <w:bookmarkStart w:id="14" w:name="_Hlk171337882"/>
      <w:bookmarkEnd w:id="13"/>
      <w:r w:rsidRPr="008973C2">
        <w:rPr>
          <w:rFonts w:ascii="Times New Roman" w:eastAsia="Times New Roman" w:hAnsi="Times New Roman" w:cs="Times New Roman"/>
          <w:sz w:val="24"/>
          <w:szCs w:val="24"/>
          <w:lang w:eastAsia="pl-PL"/>
        </w:rPr>
        <w:t>Realizacja przedsięwzięcia nie wpłynie na gospodarowanie wodą i ściekami na terenie</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zakładu. Planowane przedsięwzięcie nie wiąże się z odprowadzaniem ścieków socjalno</w:t>
      </w:r>
      <w:r w:rsidR="00523E45">
        <w:rPr>
          <w:rFonts w:ascii="Times New Roman" w:eastAsia="Times New Roman" w:hAnsi="Times New Roman" w:cs="Times New Roman"/>
          <w:sz w:val="24"/>
          <w:szCs w:val="24"/>
          <w:lang w:eastAsia="pl-PL"/>
        </w:rPr>
        <w:t>-</w:t>
      </w:r>
      <w:r w:rsidRPr="008973C2">
        <w:rPr>
          <w:rFonts w:ascii="Times New Roman" w:eastAsia="Times New Roman" w:hAnsi="Times New Roman" w:cs="Times New Roman"/>
          <w:sz w:val="24"/>
          <w:szCs w:val="24"/>
          <w:lang w:eastAsia="pl-PL"/>
        </w:rPr>
        <w:t>bytowych</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i przemysłowych do wód lub do ziemi. Ścieki przemysłowe, wytwarzane na terenie</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zakładu, stanowią odpad i zbierane będą do mauzerów, a następnie wywożone przez firmy</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zajmujące się zagospodarowaniem odpadów. W celu zabezpieczenia przed przedostaniem</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się ścieków przemysłowych do wód i gruntu system mauzerów będzie wyposażony w zawór</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zwrotny i zbiornik buforowy. Dodatkowo mauzery będą znajdować się na wannach</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odciekowych i będą magazynowane na terenie hali co pozwoli na zabezpieczenie</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środowiska gruntowo-wodnego przed możliwością przedostania się zanieczyszczeń.</w:t>
      </w:r>
    </w:p>
    <w:p w14:paraId="645C6E62" w14:textId="77777777" w:rsidR="00523E45" w:rsidRDefault="008973C2" w:rsidP="008973C2">
      <w:pPr>
        <w:spacing w:after="0" w:line="240" w:lineRule="auto"/>
        <w:jc w:val="both"/>
        <w:rPr>
          <w:rFonts w:ascii="Times New Roman" w:eastAsia="Times New Roman" w:hAnsi="Times New Roman" w:cs="Times New Roman"/>
          <w:sz w:val="24"/>
          <w:szCs w:val="24"/>
          <w:lang w:eastAsia="pl-PL"/>
        </w:rPr>
      </w:pPr>
      <w:r w:rsidRPr="008973C2">
        <w:rPr>
          <w:rFonts w:ascii="Times New Roman" w:eastAsia="Times New Roman" w:hAnsi="Times New Roman" w:cs="Times New Roman"/>
          <w:sz w:val="24"/>
          <w:szCs w:val="24"/>
          <w:lang w:eastAsia="pl-PL"/>
        </w:rPr>
        <w:t>Jak wynika z uzupełnienia do r</w:t>
      </w:r>
      <w:r w:rsidR="00523E45">
        <w:rPr>
          <w:rFonts w:ascii="Times New Roman" w:eastAsia="Times New Roman" w:hAnsi="Times New Roman" w:cs="Times New Roman"/>
          <w:sz w:val="24"/>
          <w:szCs w:val="24"/>
          <w:lang w:eastAsia="pl-PL"/>
        </w:rPr>
        <w:t xml:space="preserve">aportu o odziaływaniu na środowisko </w:t>
      </w:r>
      <w:r w:rsidRPr="008973C2">
        <w:rPr>
          <w:rFonts w:ascii="Times New Roman" w:eastAsia="Times New Roman" w:hAnsi="Times New Roman" w:cs="Times New Roman"/>
          <w:sz w:val="24"/>
          <w:szCs w:val="24"/>
          <w:lang w:eastAsia="pl-PL"/>
        </w:rPr>
        <w:t>ścieki przemysłowe będą stanowić odpad o kodzie</w:t>
      </w:r>
      <w:r w:rsidR="00523E45">
        <w:rPr>
          <w:rFonts w:ascii="Times New Roman" w:eastAsia="Times New Roman" w:hAnsi="Times New Roman" w:cs="Times New Roman"/>
          <w:sz w:val="24"/>
          <w:szCs w:val="24"/>
          <w:lang w:eastAsia="pl-PL"/>
        </w:rPr>
        <w:t>:</w:t>
      </w:r>
    </w:p>
    <w:p w14:paraId="3813C86A" w14:textId="377B8A6B" w:rsidR="00523E45" w:rsidRDefault="00523E45" w:rsidP="008973C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8973C2" w:rsidRPr="008973C2">
        <w:rPr>
          <w:rFonts w:ascii="Times New Roman" w:eastAsia="Times New Roman" w:hAnsi="Times New Roman" w:cs="Times New Roman"/>
          <w:sz w:val="24"/>
          <w:szCs w:val="24"/>
          <w:lang w:eastAsia="pl-PL"/>
        </w:rPr>
        <w:t xml:space="preserve"> 11 01</w:t>
      </w:r>
      <w:r>
        <w:rPr>
          <w:rFonts w:ascii="Times New Roman" w:eastAsia="Times New Roman" w:hAnsi="Times New Roman" w:cs="Times New Roman"/>
          <w:sz w:val="24"/>
          <w:szCs w:val="24"/>
          <w:lang w:eastAsia="pl-PL"/>
        </w:rPr>
        <w:t xml:space="preserve"> </w:t>
      </w:r>
      <w:r w:rsidR="008973C2" w:rsidRPr="008973C2">
        <w:rPr>
          <w:rFonts w:ascii="Times New Roman" w:eastAsia="Times New Roman" w:hAnsi="Times New Roman" w:cs="Times New Roman"/>
          <w:sz w:val="24"/>
          <w:szCs w:val="24"/>
          <w:lang w:eastAsia="pl-PL"/>
        </w:rPr>
        <w:t>11* - wody popłuczne zawierające substancje niebezpieczne</w:t>
      </w:r>
      <w:r w:rsidR="00800B97">
        <w:rPr>
          <w:rFonts w:ascii="Times New Roman" w:eastAsia="Times New Roman" w:hAnsi="Times New Roman" w:cs="Times New Roman"/>
          <w:sz w:val="24"/>
          <w:szCs w:val="24"/>
          <w:lang w:eastAsia="pl-PL"/>
        </w:rPr>
        <w:t>,</w:t>
      </w:r>
    </w:p>
    <w:p w14:paraId="4889A982" w14:textId="1979F80D" w:rsidR="00523E45" w:rsidRDefault="00523E45" w:rsidP="008973C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973C2" w:rsidRPr="008973C2">
        <w:rPr>
          <w:rFonts w:ascii="Times New Roman" w:eastAsia="Times New Roman" w:hAnsi="Times New Roman" w:cs="Times New Roman"/>
          <w:sz w:val="24"/>
          <w:szCs w:val="24"/>
          <w:lang w:eastAsia="pl-PL"/>
        </w:rPr>
        <w:t>11 01 12 - wody popłuczne</w:t>
      </w:r>
      <w:r>
        <w:rPr>
          <w:rFonts w:ascii="Times New Roman" w:eastAsia="Times New Roman" w:hAnsi="Times New Roman" w:cs="Times New Roman"/>
          <w:sz w:val="24"/>
          <w:szCs w:val="24"/>
          <w:lang w:eastAsia="pl-PL"/>
        </w:rPr>
        <w:t xml:space="preserve"> </w:t>
      </w:r>
      <w:r w:rsidR="008973C2" w:rsidRPr="008973C2">
        <w:rPr>
          <w:rFonts w:ascii="Times New Roman" w:eastAsia="Times New Roman" w:hAnsi="Times New Roman" w:cs="Times New Roman"/>
          <w:sz w:val="24"/>
          <w:szCs w:val="24"/>
          <w:lang w:eastAsia="pl-PL"/>
        </w:rPr>
        <w:t xml:space="preserve">inne niż wymienione w 11 01 11. </w:t>
      </w:r>
    </w:p>
    <w:p w14:paraId="2E402721" w14:textId="77777777" w:rsidR="00800B97" w:rsidRDefault="008973C2" w:rsidP="008973C2">
      <w:pPr>
        <w:spacing w:after="0" w:line="240" w:lineRule="auto"/>
        <w:jc w:val="both"/>
        <w:rPr>
          <w:rFonts w:ascii="Times New Roman" w:eastAsia="Times New Roman" w:hAnsi="Times New Roman" w:cs="Times New Roman"/>
          <w:sz w:val="24"/>
          <w:szCs w:val="24"/>
          <w:lang w:eastAsia="pl-PL"/>
        </w:rPr>
      </w:pPr>
      <w:r w:rsidRPr="008973C2">
        <w:rPr>
          <w:rFonts w:ascii="Times New Roman" w:eastAsia="Times New Roman" w:hAnsi="Times New Roman" w:cs="Times New Roman"/>
          <w:sz w:val="24"/>
          <w:szCs w:val="24"/>
          <w:lang w:eastAsia="pl-PL"/>
        </w:rPr>
        <w:t>Odpady te będą powstawać w procesie mycia i czyszczenia</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elementów po wygrzewaniu w</w:t>
      </w:r>
      <w:r w:rsidR="00800B97">
        <w:rPr>
          <w:rFonts w:ascii="Times New Roman" w:eastAsia="Times New Roman" w:hAnsi="Times New Roman" w:cs="Times New Roman"/>
          <w:sz w:val="24"/>
          <w:szCs w:val="24"/>
          <w:lang w:eastAsia="pl-PL"/>
        </w:rPr>
        <w:t> </w:t>
      </w:r>
      <w:r w:rsidRPr="008973C2">
        <w:rPr>
          <w:rFonts w:ascii="Times New Roman" w:eastAsia="Times New Roman" w:hAnsi="Times New Roman" w:cs="Times New Roman"/>
          <w:sz w:val="24"/>
          <w:szCs w:val="24"/>
          <w:lang w:eastAsia="pl-PL"/>
        </w:rPr>
        <w:t>procesie wulkanizacji. Odprowadzanie ścieków z instalacji do</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mauzerów będzie odbywać się w sposób zautomatyzowany.</w:t>
      </w:r>
      <w:r w:rsidR="00800B97">
        <w:rPr>
          <w:rFonts w:ascii="Times New Roman" w:eastAsia="Times New Roman" w:hAnsi="Times New Roman" w:cs="Times New Roman"/>
          <w:sz w:val="24"/>
          <w:szCs w:val="24"/>
          <w:lang w:eastAsia="pl-PL"/>
        </w:rPr>
        <w:t xml:space="preserve"> </w:t>
      </w:r>
    </w:p>
    <w:p w14:paraId="1CA3730E" w14:textId="29B4E92E" w:rsidR="00800B97" w:rsidRDefault="00800B97" w:rsidP="0092158F">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Odprowadzenie wód opadowych i roztopowych z połaci dachowej wynajmowanych hali zapewniają wynajmujący: „Bielski Park Technologiczny Lotnictwa, Przedsiębiorczości i</w:t>
      </w:r>
      <w:r w:rsidR="0092158F">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Innowacji” Sp. z o. o. i „Tech Automotive” Spółka z o. o. Odprowadzanie następuje do miejskiej sieci. </w:t>
      </w:r>
      <w:r w:rsidR="0092158F">
        <w:rPr>
          <w:rFonts w:ascii="Times New Roman" w:eastAsia="Times New Roman" w:hAnsi="Times New Roman" w:cs="Times New Roman"/>
          <w:sz w:val="24"/>
          <w:szCs w:val="24"/>
          <w:lang w:eastAsia="pl-PL"/>
        </w:rPr>
        <w:t>Wody opadowe i roztopowe z pozostałych powierzchni – parkingów i dróg wewnętrznych również zapewnione jest przez wynajmujących i odbywa się do sieci miejskiej na podstawie zawartej umowy</w:t>
      </w:r>
    </w:p>
    <w:p w14:paraId="5ED3051A" w14:textId="2724B2D0" w:rsidR="008A603C" w:rsidRDefault="008973C2" w:rsidP="00E853AD">
      <w:pPr>
        <w:spacing w:after="0" w:line="240" w:lineRule="auto"/>
        <w:ind w:firstLine="708"/>
        <w:jc w:val="both"/>
        <w:rPr>
          <w:rFonts w:ascii="Times New Roman" w:eastAsia="Times New Roman" w:hAnsi="Times New Roman" w:cs="Times New Roman"/>
          <w:sz w:val="24"/>
          <w:szCs w:val="24"/>
          <w:lang w:eastAsia="pl-PL"/>
        </w:rPr>
      </w:pPr>
      <w:bookmarkStart w:id="15" w:name="_Hlk171337688"/>
      <w:bookmarkEnd w:id="14"/>
      <w:r w:rsidRPr="008973C2">
        <w:rPr>
          <w:rFonts w:ascii="Times New Roman" w:eastAsia="Times New Roman" w:hAnsi="Times New Roman" w:cs="Times New Roman"/>
          <w:sz w:val="24"/>
          <w:szCs w:val="24"/>
          <w:lang w:eastAsia="pl-PL"/>
        </w:rPr>
        <w:t>Gospodarowanie odpadami na</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terenie zakładu prowadzone będzie zgodnie z</w:t>
      </w:r>
      <w:r w:rsidR="00800B97">
        <w:rPr>
          <w:rFonts w:ascii="Times New Roman" w:eastAsia="Times New Roman" w:hAnsi="Times New Roman" w:cs="Times New Roman"/>
          <w:sz w:val="24"/>
          <w:szCs w:val="24"/>
          <w:lang w:eastAsia="pl-PL"/>
        </w:rPr>
        <w:t> </w:t>
      </w:r>
      <w:r w:rsidRPr="008973C2">
        <w:rPr>
          <w:rFonts w:ascii="Times New Roman" w:eastAsia="Times New Roman" w:hAnsi="Times New Roman" w:cs="Times New Roman"/>
          <w:sz w:val="24"/>
          <w:szCs w:val="24"/>
          <w:lang w:eastAsia="pl-PL"/>
        </w:rPr>
        <w:t>obowiązującymi przepisami prawa w tym</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zakresie. Wszystkie powstające na terenie zakładu odpady będą magazynowane</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selektywnie, a następnie przekazywane uprawnionym odbiorcom zewnętrznym.</w:t>
      </w:r>
      <w:r w:rsidR="00E853AD">
        <w:rPr>
          <w:rFonts w:ascii="Times New Roman" w:eastAsia="Times New Roman" w:hAnsi="Times New Roman" w:cs="Times New Roman"/>
          <w:sz w:val="24"/>
          <w:szCs w:val="24"/>
          <w:lang w:eastAsia="pl-PL"/>
        </w:rPr>
        <w:t xml:space="preserve"> </w:t>
      </w:r>
      <w:r w:rsidR="00EC1B68">
        <w:rPr>
          <w:rFonts w:ascii="Times New Roman" w:eastAsia="Times New Roman" w:hAnsi="Times New Roman" w:cs="Times New Roman"/>
          <w:sz w:val="24"/>
          <w:szCs w:val="24"/>
          <w:lang w:eastAsia="pl-PL"/>
        </w:rPr>
        <w:t>Faza realizacji przedsięwzięcia nie będzie związana z</w:t>
      </w:r>
      <w:r w:rsidR="00E853AD">
        <w:rPr>
          <w:rFonts w:ascii="Times New Roman" w:eastAsia="Times New Roman" w:hAnsi="Times New Roman" w:cs="Times New Roman"/>
          <w:sz w:val="24"/>
          <w:szCs w:val="24"/>
          <w:lang w:eastAsia="pl-PL"/>
        </w:rPr>
        <w:t> </w:t>
      </w:r>
      <w:r w:rsidR="00EC1B68">
        <w:rPr>
          <w:rFonts w:ascii="Times New Roman" w:eastAsia="Times New Roman" w:hAnsi="Times New Roman" w:cs="Times New Roman"/>
          <w:sz w:val="24"/>
          <w:szCs w:val="24"/>
          <w:lang w:eastAsia="pl-PL"/>
        </w:rPr>
        <w:t xml:space="preserve">wytwarzaniem odpadów, natomiast po </w:t>
      </w:r>
      <w:r w:rsidR="00EC1B68" w:rsidRPr="0092158F">
        <w:rPr>
          <w:rFonts w:ascii="Times New Roman" w:eastAsia="Times New Roman" w:hAnsi="Times New Roman" w:cs="Times New Roman"/>
          <w:sz w:val="24"/>
          <w:szCs w:val="24"/>
          <w:lang w:eastAsia="pl-PL"/>
        </w:rPr>
        <w:t xml:space="preserve">realizacji przedsięwzięcia zakłada się wytwarzanie następujących </w:t>
      </w:r>
      <w:r w:rsidR="0051377B" w:rsidRPr="0092158F">
        <w:rPr>
          <w:rFonts w:ascii="Times New Roman" w:eastAsia="Times New Roman" w:hAnsi="Times New Roman" w:cs="Times New Roman"/>
          <w:sz w:val="24"/>
          <w:szCs w:val="24"/>
          <w:lang w:eastAsia="pl-PL"/>
        </w:rPr>
        <w:t>rodzajów odpadów na terenie zakładu: 07 02 13,</w:t>
      </w:r>
      <w:r w:rsidR="0051377B" w:rsidRPr="0051377B">
        <w:rPr>
          <w:rFonts w:ascii="Times New Roman" w:eastAsia="Times New Roman" w:hAnsi="Times New Roman" w:cs="Times New Roman"/>
          <w:color w:val="FF0000"/>
          <w:sz w:val="24"/>
          <w:szCs w:val="24"/>
          <w:lang w:eastAsia="pl-PL"/>
        </w:rPr>
        <w:t xml:space="preserve"> </w:t>
      </w:r>
      <w:r w:rsidR="0051377B" w:rsidRPr="0092158F">
        <w:rPr>
          <w:rFonts w:ascii="Times New Roman" w:eastAsia="Times New Roman" w:hAnsi="Times New Roman" w:cs="Times New Roman"/>
          <w:sz w:val="24"/>
          <w:szCs w:val="24"/>
          <w:lang w:eastAsia="pl-PL"/>
        </w:rPr>
        <w:t>07 02 16*,</w:t>
      </w:r>
      <w:r w:rsidR="0051377B" w:rsidRPr="0051377B">
        <w:rPr>
          <w:rFonts w:ascii="Times New Roman" w:eastAsia="Times New Roman" w:hAnsi="Times New Roman" w:cs="Times New Roman"/>
          <w:color w:val="FF0000"/>
          <w:sz w:val="24"/>
          <w:szCs w:val="24"/>
          <w:lang w:eastAsia="pl-PL"/>
        </w:rPr>
        <w:t xml:space="preserve"> </w:t>
      </w:r>
      <w:r w:rsidR="0051377B" w:rsidRPr="0092158F">
        <w:rPr>
          <w:rFonts w:ascii="Times New Roman" w:eastAsia="Times New Roman" w:hAnsi="Times New Roman" w:cs="Times New Roman"/>
          <w:sz w:val="24"/>
          <w:szCs w:val="24"/>
          <w:lang w:eastAsia="pl-PL"/>
        </w:rPr>
        <w:t>07 02 80, 08 03 12*,</w:t>
      </w:r>
      <w:r w:rsidR="0051377B">
        <w:rPr>
          <w:rFonts w:ascii="Times New Roman" w:eastAsia="Times New Roman" w:hAnsi="Times New Roman" w:cs="Times New Roman"/>
          <w:sz w:val="24"/>
          <w:szCs w:val="24"/>
          <w:lang w:eastAsia="pl-PL"/>
        </w:rPr>
        <w:t xml:space="preserve"> </w:t>
      </w:r>
      <w:r w:rsidR="00163E59">
        <w:rPr>
          <w:rFonts w:ascii="Times New Roman" w:eastAsia="Times New Roman" w:hAnsi="Times New Roman" w:cs="Times New Roman"/>
          <w:sz w:val="24"/>
          <w:szCs w:val="24"/>
          <w:lang w:eastAsia="pl-PL"/>
        </w:rPr>
        <w:t>11 01 12, 11 01 99, 11 02 07*, 12</w:t>
      </w:r>
      <w:r w:rsidR="0092158F">
        <w:rPr>
          <w:rFonts w:ascii="Times New Roman" w:eastAsia="Times New Roman" w:hAnsi="Times New Roman" w:cs="Times New Roman"/>
          <w:sz w:val="24"/>
          <w:szCs w:val="24"/>
          <w:lang w:eastAsia="pl-PL"/>
        </w:rPr>
        <w:t> </w:t>
      </w:r>
      <w:r w:rsidR="00163E59">
        <w:rPr>
          <w:rFonts w:ascii="Times New Roman" w:eastAsia="Times New Roman" w:hAnsi="Times New Roman" w:cs="Times New Roman"/>
          <w:sz w:val="24"/>
          <w:szCs w:val="24"/>
          <w:lang w:eastAsia="pl-PL"/>
        </w:rPr>
        <w:t xml:space="preserve">01 17, 12 01 21, 13 01 10*, </w:t>
      </w:r>
      <w:r w:rsidR="00C231FA">
        <w:rPr>
          <w:rFonts w:ascii="Times New Roman" w:eastAsia="Times New Roman" w:hAnsi="Times New Roman" w:cs="Times New Roman"/>
          <w:sz w:val="24"/>
          <w:szCs w:val="24"/>
          <w:lang w:eastAsia="pl-PL"/>
        </w:rPr>
        <w:t>14 06 03*, 15 01 02, 15 01 10*, 15 02 02*, 15 02 03, 16 01 17, 16 03 06, 16 05 04*, 15 01 01, 15 01 06, 16 02 14, 13 02 05*, 15 01 04, 15 01 03, 07 03 04*, 07 02 99, 16 02 13, 11 01 11*. Nowe przedsięwzięcie może również przyczynić się do powstawania odpadów</w:t>
      </w:r>
      <w:r w:rsidR="00841AF3">
        <w:rPr>
          <w:rFonts w:ascii="Times New Roman" w:eastAsia="Times New Roman" w:hAnsi="Times New Roman" w:cs="Times New Roman"/>
          <w:sz w:val="24"/>
          <w:szCs w:val="24"/>
          <w:lang w:eastAsia="pl-PL"/>
        </w:rPr>
        <w:t xml:space="preserve">, </w:t>
      </w:r>
      <w:r w:rsidR="0092158F">
        <w:rPr>
          <w:rFonts w:ascii="Times New Roman" w:eastAsia="Times New Roman" w:hAnsi="Times New Roman" w:cs="Times New Roman"/>
          <w:sz w:val="24"/>
          <w:szCs w:val="24"/>
          <w:lang w:eastAsia="pl-PL"/>
        </w:rPr>
        <w:t>wynikających z</w:t>
      </w:r>
      <w:r w:rsidR="00841AF3">
        <w:rPr>
          <w:rFonts w:ascii="Times New Roman" w:eastAsia="Times New Roman" w:hAnsi="Times New Roman" w:cs="Times New Roman"/>
          <w:sz w:val="24"/>
          <w:szCs w:val="24"/>
          <w:lang w:eastAsia="pl-PL"/>
        </w:rPr>
        <w:t xml:space="preserve"> wykonywania czynności serwisowych. </w:t>
      </w:r>
      <w:r w:rsidR="0092158F">
        <w:rPr>
          <w:rFonts w:ascii="Times New Roman" w:eastAsia="Times New Roman" w:hAnsi="Times New Roman" w:cs="Times New Roman"/>
          <w:sz w:val="24"/>
          <w:szCs w:val="24"/>
          <w:lang w:eastAsia="pl-PL"/>
        </w:rPr>
        <w:t>Ilość</w:t>
      </w:r>
      <w:r w:rsidR="00841AF3">
        <w:rPr>
          <w:rFonts w:ascii="Times New Roman" w:eastAsia="Times New Roman" w:hAnsi="Times New Roman" w:cs="Times New Roman"/>
          <w:sz w:val="24"/>
          <w:szCs w:val="24"/>
          <w:lang w:eastAsia="pl-PL"/>
        </w:rPr>
        <w:t xml:space="preserve"> i rodzaj powstających </w:t>
      </w:r>
      <w:r w:rsidR="0092158F">
        <w:rPr>
          <w:rFonts w:ascii="Times New Roman" w:eastAsia="Times New Roman" w:hAnsi="Times New Roman" w:cs="Times New Roman"/>
          <w:sz w:val="24"/>
          <w:szCs w:val="24"/>
          <w:lang w:eastAsia="pl-PL"/>
        </w:rPr>
        <w:t>odpadów</w:t>
      </w:r>
      <w:r w:rsidR="00841AF3">
        <w:rPr>
          <w:rFonts w:ascii="Times New Roman" w:eastAsia="Times New Roman" w:hAnsi="Times New Roman" w:cs="Times New Roman"/>
          <w:sz w:val="24"/>
          <w:szCs w:val="24"/>
          <w:lang w:eastAsia="pl-PL"/>
        </w:rPr>
        <w:t xml:space="preserve"> będą uzależnione od </w:t>
      </w:r>
      <w:r w:rsidR="0092158F">
        <w:rPr>
          <w:rFonts w:ascii="Times New Roman" w:eastAsia="Times New Roman" w:hAnsi="Times New Roman" w:cs="Times New Roman"/>
          <w:sz w:val="24"/>
          <w:szCs w:val="24"/>
          <w:lang w:eastAsia="pl-PL"/>
        </w:rPr>
        <w:t>częstotliwości</w:t>
      </w:r>
      <w:r w:rsidR="00841AF3">
        <w:rPr>
          <w:rFonts w:ascii="Times New Roman" w:eastAsia="Times New Roman" w:hAnsi="Times New Roman" w:cs="Times New Roman"/>
          <w:sz w:val="24"/>
          <w:szCs w:val="24"/>
          <w:lang w:eastAsia="pl-PL"/>
        </w:rPr>
        <w:t xml:space="preserve"> i rodzaju dokonywanych czynności serwisowych i naprawczych. Za</w:t>
      </w:r>
      <w:r w:rsidR="000856B0">
        <w:rPr>
          <w:rFonts w:ascii="Times New Roman" w:eastAsia="Times New Roman" w:hAnsi="Times New Roman" w:cs="Times New Roman"/>
          <w:sz w:val="24"/>
          <w:szCs w:val="24"/>
          <w:lang w:eastAsia="pl-PL"/>
        </w:rPr>
        <w:t> </w:t>
      </w:r>
      <w:r w:rsidR="0092158F">
        <w:rPr>
          <w:rFonts w:ascii="Times New Roman" w:eastAsia="Times New Roman" w:hAnsi="Times New Roman" w:cs="Times New Roman"/>
          <w:sz w:val="24"/>
          <w:szCs w:val="24"/>
          <w:lang w:eastAsia="pl-PL"/>
        </w:rPr>
        <w:t>prawidłową eksploatację</w:t>
      </w:r>
      <w:r w:rsidR="00841AF3">
        <w:rPr>
          <w:rFonts w:ascii="Times New Roman" w:eastAsia="Times New Roman" w:hAnsi="Times New Roman" w:cs="Times New Roman"/>
          <w:sz w:val="24"/>
          <w:szCs w:val="24"/>
          <w:lang w:eastAsia="pl-PL"/>
        </w:rPr>
        <w:t xml:space="preserve"> </w:t>
      </w:r>
      <w:r w:rsidR="0092158F">
        <w:rPr>
          <w:rFonts w:ascii="Times New Roman" w:eastAsia="Times New Roman" w:hAnsi="Times New Roman" w:cs="Times New Roman"/>
          <w:sz w:val="24"/>
          <w:szCs w:val="24"/>
          <w:lang w:eastAsia="pl-PL"/>
        </w:rPr>
        <w:t>urządzeń</w:t>
      </w:r>
      <w:r w:rsidR="00841AF3">
        <w:rPr>
          <w:rFonts w:ascii="Times New Roman" w:eastAsia="Times New Roman" w:hAnsi="Times New Roman" w:cs="Times New Roman"/>
          <w:sz w:val="24"/>
          <w:szCs w:val="24"/>
          <w:lang w:eastAsia="pl-PL"/>
        </w:rPr>
        <w:t xml:space="preserve"> na terenie omawianego zakładu odpowiedzialny będzie zewnętrzny serwis techniczny w ramach umowy </w:t>
      </w:r>
      <w:r w:rsidR="0092158F">
        <w:rPr>
          <w:rFonts w:ascii="Times New Roman" w:eastAsia="Times New Roman" w:hAnsi="Times New Roman" w:cs="Times New Roman"/>
          <w:sz w:val="24"/>
          <w:szCs w:val="24"/>
          <w:lang w:eastAsia="pl-PL"/>
        </w:rPr>
        <w:t>serwisowej</w:t>
      </w:r>
      <w:r w:rsidR="00841AF3">
        <w:rPr>
          <w:rFonts w:ascii="Times New Roman" w:eastAsia="Times New Roman" w:hAnsi="Times New Roman" w:cs="Times New Roman"/>
          <w:sz w:val="24"/>
          <w:szCs w:val="24"/>
          <w:lang w:eastAsia="pl-PL"/>
        </w:rPr>
        <w:t xml:space="preserve">. Stad wytwarzającym oraz posiadaczem </w:t>
      </w:r>
      <w:r w:rsidR="0092158F">
        <w:rPr>
          <w:rFonts w:ascii="Times New Roman" w:eastAsia="Times New Roman" w:hAnsi="Times New Roman" w:cs="Times New Roman"/>
          <w:sz w:val="24"/>
          <w:szCs w:val="24"/>
          <w:lang w:eastAsia="pl-PL"/>
        </w:rPr>
        <w:t>odpadu</w:t>
      </w:r>
      <w:r w:rsidR="00841AF3">
        <w:rPr>
          <w:rFonts w:ascii="Times New Roman" w:eastAsia="Times New Roman" w:hAnsi="Times New Roman" w:cs="Times New Roman"/>
          <w:sz w:val="24"/>
          <w:szCs w:val="24"/>
          <w:lang w:eastAsia="pl-PL"/>
        </w:rPr>
        <w:t xml:space="preserve"> będzie firma </w:t>
      </w:r>
      <w:r w:rsidR="0092158F">
        <w:rPr>
          <w:rFonts w:ascii="Times New Roman" w:eastAsia="Times New Roman" w:hAnsi="Times New Roman" w:cs="Times New Roman"/>
          <w:sz w:val="24"/>
          <w:szCs w:val="24"/>
          <w:lang w:eastAsia="pl-PL"/>
        </w:rPr>
        <w:t>serwisująca, a</w:t>
      </w:r>
      <w:r w:rsidR="00C53527">
        <w:rPr>
          <w:rFonts w:ascii="Times New Roman" w:eastAsia="Times New Roman" w:hAnsi="Times New Roman" w:cs="Times New Roman"/>
          <w:sz w:val="24"/>
          <w:szCs w:val="24"/>
          <w:lang w:eastAsia="pl-PL"/>
        </w:rPr>
        <w:t> </w:t>
      </w:r>
      <w:r w:rsidR="0092158F">
        <w:rPr>
          <w:rFonts w:ascii="Times New Roman" w:eastAsia="Times New Roman" w:hAnsi="Times New Roman" w:cs="Times New Roman"/>
          <w:sz w:val="24"/>
          <w:szCs w:val="24"/>
          <w:lang w:eastAsia="pl-PL"/>
        </w:rPr>
        <w:t>w</w:t>
      </w:r>
      <w:r w:rsidR="00C53527">
        <w:rPr>
          <w:rFonts w:ascii="Times New Roman" w:eastAsia="Times New Roman" w:hAnsi="Times New Roman" w:cs="Times New Roman"/>
          <w:sz w:val="24"/>
          <w:szCs w:val="24"/>
          <w:lang w:eastAsia="pl-PL"/>
        </w:rPr>
        <w:t> przypadku,</w:t>
      </w:r>
      <w:r w:rsidR="0092158F">
        <w:rPr>
          <w:rFonts w:ascii="Times New Roman" w:eastAsia="Times New Roman" w:hAnsi="Times New Roman" w:cs="Times New Roman"/>
          <w:sz w:val="24"/>
          <w:szCs w:val="24"/>
          <w:lang w:eastAsia="pl-PL"/>
        </w:rPr>
        <w:t xml:space="preserve"> gdy inwestor zdecyduje się sam wykonywać czynności serwisowe wówczas zostaną wyznaczone </w:t>
      </w:r>
      <w:r w:rsidR="00C53527">
        <w:rPr>
          <w:rFonts w:ascii="Times New Roman" w:eastAsia="Times New Roman" w:hAnsi="Times New Roman" w:cs="Times New Roman"/>
          <w:sz w:val="24"/>
          <w:szCs w:val="24"/>
          <w:lang w:eastAsia="pl-PL"/>
        </w:rPr>
        <w:t xml:space="preserve">stosowne miejsca magazynowania odpadów i zostaną uzyskane właściwe decyzje zgodnie z ustawą o odpadach. </w:t>
      </w:r>
      <w:r w:rsidR="00EC1B68">
        <w:rPr>
          <w:rFonts w:ascii="Times New Roman" w:eastAsia="Times New Roman" w:hAnsi="Times New Roman" w:cs="Times New Roman"/>
          <w:sz w:val="24"/>
          <w:szCs w:val="24"/>
          <w:lang w:eastAsia="pl-PL"/>
        </w:rPr>
        <w:t xml:space="preserve"> </w:t>
      </w:r>
    </w:p>
    <w:bookmarkEnd w:id="15"/>
    <w:p w14:paraId="1F9AAE3C" w14:textId="07F73EF2" w:rsidR="00523E45" w:rsidRDefault="008973C2" w:rsidP="00C53527">
      <w:pPr>
        <w:spacing w:after="0" w:line="240" w:lineRule="auto"/>
        <w:ind w:firstLine="708"/>
        <w:jc w:val="both"/>
        <w:rPr>
          <w:rFonts w:ascii="Times New Roman" w:eastAsia="Times New Roman" w:hAnsi="Times New Roman" w:cs="Times New Roman"/>
          <w:sz w:val="24"/>
          <w:szCs w:val="24"/>
          <w:lang w:eastAsia="pl-PL"/>
        </w:rPr>
      </w:pPr>
      <w:r w:rsidRPr="008973C2">
        <w:rPr>
          <w:rFonts w:ascii="Times New Roman" w:eastAsia="Times New Roman" w:hAnsi="Times New Roman" w:cs="Times New Roman"/>
          <w:sz w:val="24"/>
          <w:szCs w:val="24"/>
          <w:lang w:eastAsia="pl-PL"/>
        </w:rPr>
        <w:t>Realizacja przedsięwzięci</w:t>
      </w:r>
      <w:r w:rsidR="00C53527">
        <w:rPr>
          <w:rFonts w:ascii="Times New Roman" w:eastAsia="Times New Roman" w:hAnsi="Times New Roman" w:cs="Times New Roman"/>
          <w:sz w:val="24"/>
          <w:szCs w:val="24"/>
          <w:lang w:eastAsia="pl-PL"/>
        </w:rPr>
        <w:t>a</w:t>
      </w:r>
      <w:r w:rsidRPr="008973C2">
        <w:rPr>
          <w:rFonts w:ascii="Times New Roman" w:eastAsia="Times New Roman" w:hAnsi="Times New Roman" w:cs="Times New Roman"/>
          <w:sz w:val="24"/>
          <w:szCs w:val="24"/>
          <w:lang w:eastAsia="pl-PL"/>
        </w:rPr>
        <w:t xml:space="preserve"> będzie obejmowała zmianę lokalizacji wybranych urządzeń</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znajdujących się obecnie w hali produkcyjnej, a w konsekwencji zmianę lokalizacji emitorów,</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a także montaż nowych maszyn i urządzeń. Bilans powierzchni nie ulegnie zmianie, w tym</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nie zmniejszy się powierzchnia biologicznie czynna w stosunku do stanu obecnego.</w:t>
      </w:r>
    </w:p>
    <w:p w14:paraId="3BBC680F" w14:textId="631F83D6" w:rsidR="008973C2" w:rsidRDefault="008973C2" w:rsidP="00C53527">
      <w:pPr>
        <w:spacing w:after="0" w:line="240" w:lineRule="auto"/>
        <w:ind w:firstLine="708"/>
        <w:jc w:val="both"/>
        <w:rPr>
          <w:rFonts w:ascii="Times New Roman" w:eastAsia="Times New Roman" w:hAnsi="Times New Roman" w:cs="Times New Roman"/>
          <w:sz w:val="24"/>
          <w:szCs w:val="24"/>
          <w:lang w:eastAsia="pl-PL"/>
        </w:rPr>
      </w:pPr>
      <w:r w:rsidRPr="008973C2">
        <w:rPr>
          <w:rFonts w:ascii="Times New Roman" w:eastAsia="Times New Roman" w:hAnsi="Times New Roman" w:cs="Times New Roman"/>
          <w:sz w:val="24"/>
          <w:szCs w:val="24"/>
          <w:lang w:eastAsia="pl-PL"/>
        </w:rPr>
        <w:t xml:space="preserve">Przedsięwzięcie będzie </w:t>
      </w:r>
      <w:r w:rsidR="007F44EE">
        <w:rPr>
          <w:rFonts w:ascii="Times New Roman" w:eastAsia="Times New Roman" w:hAnsi="Times New Roman" w:cs="Times New Roman"/>
          <w:sz w:val="24"/>
          <w:szCs w:val="24"/>
          <w:lang w:eastAsia="pl-PL"/>
        </w:rPr>
        <w:t xml:space="preserve">obejmowało wyłącznie prace modernizacyjne i montażowe </w:t>
      </w:r>
      <w:r w:rsidRPr="008973C2">
        <w:rPr>
          <w:rFonts w:ascii="Times New Roman" w:eastAsia="Times New Roman" w:hAnsi="Times New Roman" w:cs="Times New Roman"/>
          <w:sz w:val="24"/>
          <w:szCs w:val="24"/>
          <w:lang w:eastAsia="pl-PL"/>
        </w:rPr>
        <w:t>w</w:t>
      </w:r>
      <w:r w:rsidR="00C53527">
        <w:rPr>
          <w:rFonts w:ascii="Times New Roman" w:eastAsia="Times New Roman" w:hAnsi="Times New Roman" w:cs="Times New Roman"/>
          <w:sz w:val="24"/>
          <w:szCs w:val="24"/>
          <w:lang w:eastAsia="pl-PL"/>
        </w:rPr>
        <w:t> </w:t>
      </w:r>
      <w:r w:rsidRPr="008973C2">
        <w:rPr>
          <w:rFonts w:ascii="Times New Roman" w:eastAsia="Times New Roman" w:hAnsi="Times New Roman" w:cs="Times New Roman"/>
          <w:sz w:val="24"/>
          <w:szCs w:val="24"/>
          <w:lang w:eastAsia="pl-PL"/>
        </w:rPr>
        <w:t>istniejącej hali produkcyjno-magazynowej i nie</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 xml:space="preserve">wymaga wykonania prac rozbiórkowych lub budowlanych. </w:t>
      </w:r>
    </w:p>
    <w:p w14:paraId="1659B756" w14:textId="393CB9B1" w:rsidR="005922F2" w:rsidRDefault="005922F2" w:rsidP="00C53527">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Teren, na którym realizowane będzie </w:t>
      </w:r>
      <w:r w:rsidR="00C53527">
        <w:rPr>
          <w:rFonts w:ascii="Times New Roman" w:eastAsia="Times New Roman" w:hAnsi="Times New Roman" w:cs="Times New Roman"/>
          <w:sz w:val="24"/>
          <w:szCs w:val="24"/>
          <w:lang w:eastAsia="pl-PL"/>
        </w:rPr>
        <w:t>przedsięwzięcie</w:t>
      </w:r>
      <w:r>
        <w:rPr>
          <w:rFonts w:ascii="Times New Roman" w:eastAsia="Times New Roman" w:hAnsi="Times New Roman" w:cs="Times New Roman"/>
          <w:sz w:val="24"/>
          <w:szCs w:val="24"/>
          <w:lang w:eastAsia="pl-PL"/>
        </w:rPr>
        <w:t>, objęt</w:t>
      </w:r>
      <w:r w:rsidR="00C53527">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 xml:space="preserve"> jest mapami </w:t>
      </w:r>
      <w:r w:rsidR="00C53527">
        <w:rPr>
          <w:rFonts w:ascii="Times New Roman" w:eastAsia="Times New Roman" w:hAnsi="Times New Roman" w:cs="Times New Roman"/>
          <w:sz w:val="24"/>
          <w:szCs w:val="24"/>
          <w:lang w:eastAsia="pl-PL"/>
        </w:rPr>
        <w:t>zagrożenia</w:t>
      </w:r>
      <w:r>
        <w:rPr>
          <w:rFonts w:ascii="Times New Roman" w:eastAsia="Times New Roman" w:hAnsi="Times New Roman" w:cs="Times New Roman"/>
          <w:sz w:val="24"/>
          <w:szCs w:val="24"/>
          <w:lang w:eastAsia="pl-PL"/>
        </w:rPr>
        <w:t xml:space="preserve"> powodziowego i mapami ryzyka powodziowego, które zostały opracowane w ramach projektu „Informatyczny System</w:t>
      </w:r>
      <w:r w:rsidR="00C5352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Osłony Kraju przed nadzwyczajnymi </w:t>
      </w:r>
      <w:r w:rsidR="00C53527">
        <w:rPr>
          <w:rFonts w:ascii="Times New Roman" w:eastAsia="Times New Roman" w:hAnsi="Times New Roman" w:cs="Times New Roman"/>
          <w:sz w:val="24"/>
          <w:szCs w:val="24"/>
          <w:lang w:eastAsia="pl-PL"/>
        </w:rPr>
        <w:t>Zagrożeniami</w:t>
      </w:r>
      <w:r>
        <w:rPr>
          <w:rFonts w:ascii="Times New Roman" w:eastAsia="Times New Roman" w:hAnsi="Times New Roman" w:cs="Times New Roman"/>
          <w:sz w:val="24"/>
          <w:szCs w:val="24"/>
          <w:lang w:eastAsia="pl-PL"/>
        </w:rPr>
        <w:t>”</w:t>
      </w:r>
      <w:r w:rsidR="00C5352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(ISOK) </w:t>
      </w:r>
      <w:r w:rsidR="002B0555">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 </w:t>
      </w:r>
      <w:r w:rsidR="002B0555">
        <w:rPr>
          <w:rFonts w:ascii="Times New Roman" w:eastAsia="Times New Roman" w:hAnsi="Times New Roman" w:cs="Times New Roman"/>
          <w:sz w:val="24"/>
          <w:szCs w:val="24"/>
          <w:lang w:eastAsia="pl-PL"/>
        </w:rPr>
        <w:t>zamieszczone</w:t>
      </w:r>
      <w:r>
        <w:rPr>
          <w:rFonts w:ascii="Times New Roman" w:eastAsia="Times New Roman" w:hAnsi="Times New Roman" w:cs="Times New Roman"/>
          <w:sz w:val="24"/>
          <w:szCs w:val="24"/>
          <w:lang w:eastAsia="pl-PL"/>
        </w:rPr>
        <w:t xml:space="preserve"> </w:t>
      </w:r>
      <w:r w:rsidR="002B0555">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 xml:space="preserve"> Hydroportalu prowadzonym przez Krajowy </w:t>
      </w:r>
      <w:r w:rsidR="00C53527">
        <w:rPr>
          <w:rFonts w:ascii="Times New Roman" w:eastAsia="Times New Roman" w:hAnsi="Times New Roman" w:cs="Times New Roman"/>
          <w:sz w:val="24"/>
          <w:szCs w:val="24"/>
          <w:lang w:eastAsia="pl-PL"/>
        </w:rPr>
        <w:t xml:space="preserve">Zarząd </w:t>
      </w:r>
      <w:r>
        <w:rPr>
          <w:rFonts w:ascii="Times New Roman" w:eastAsia="Times New Roman" w:hAnsi="Times New Roman" w:cs="Times New Roman"/>
          <w:sz w:val="24"/>
          <w:szCs w:val="24"/>
          <w:lang w:eastAsia="pl-PL"/>
        </w:rPr>
        <w:t>Gospodarki Wodnej (adres strony:</w:t>
      </w:r>
      <w:r w:rsidR="00C5352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http://wody.isok.gov.pl). Omawiany obszar znajduje się na arkuszu mapy o</w:t>
      </w:r>
      <w:r w:rsidR="00C53527">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numerze: M-34-75-A-a-3, ale położony jest poza obszarem szczególnego </w:t>
      </w:r>
      <w:r w:rsidR="00C53527">
        <w:rPr>
          <w:rFonts w:ascii="Times New Roman" w:eastAsia="Times New Roman" w:hAnsi="Times New Roman" w:cs="Times New Roman"/>
          <w:sz w:val="24"/>
          <w:szCs w:val="24"/>
          <w:lang w:eastAsia="pl-PL"/>
        </w:rPr>
        <w:t>zagrożenia</w:t>
      </w:r>
      <w:r>
        <w:rPr>
          <w:rFonts w:ascii="Times New Roman" w:eastAsia="Times New Roman" w:hAnsi="Times New Roman" w:cs="Times New Roman"/>
          <w:sz w:val="24"/>
          <w:szCs w:val="24"/>
          <w:lang w:eastAsia="pl-PL"/>
        </w:rPr>
        <w:t xml:space="preserve"> powodzią.</w:t>
      </w:r>
    </w:p>
    <w:p w14:paraId="47A40C7B" w14:textId="677D37CA" w:rsidR="002B0555" w:rsidRDefault="005922F2" w:rsidP="008973C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Teren </w:t>
      </w:r>
      <w:r w:rsidR="00C53527">
        <w:rPr>
          <w:rFonts w:ascii="Times New Roman" w:eastAsia="Times New Roman" w:hAnsi="Times New Roman" w:cs="Times New Roman"/>
          <w:sz w:val="24"/>
          <w:szCs w:val="24"/>
          <w:lang w:eastAsia="pl-PL"/>
        </w:rPr>
        <w:t>przedmiotowego</w:t>
      </w:r>
      <w:r>
        <w:rPr>
          <w:rFonts w:ascii="Times New Roman" w:eastAsia="Times New Roman" w:hAnsi="Times New Roman" w:cs="Times New Roman"/>
          <w:sz w:val="24"/>
          <w:szCs w:val="24"/>
          <w:lang w:eastAsia="pl-PL"/>
        </w:rPr>
        <w:t xml:space="preserve"> </w:t>
      </w:r>
      <w:r w:rsidR="00C53527">
        <w:rPr>
          <w:rFonts w:ascii="Times New Roman" w:eastAsia="Times New Roman" w:hAnsi="Times New Roman" w:cs="Times New Roman"/>
          <w:sz w:val="24"/>
          <w:szCs w:val="24"/>
          <w:lang w:eastAsia="pl-PL"/>
        </w:rPr>
        <w:t>przedsięwzięcia</w:t>
      </w:r>
      <w:r>
        <w:rPr>
          <w:rFonts w:ascii="Times New Roman" w:eastAsia="Times New Roman" w:hAnsi="Times New Roman" w:cs="Times New Roman"/>
          <w:sz w:val="24"/>
          <w:szCs w:val="24"/>
          <w:lang w:eastAsia="pl-PL"/>
        </w:rPr>
        <w:t xml:space="preserve"> zlokalizowany jest poza obszarem </w:t>
      </w:r>
      <w:r w:rsidR="00C53527">
        <w:rPr>
          <w:rFonts w:ascii="Times New Roman" w:eastAsia="Times New Roman" w:hAnsi="Times New Roman" w:cs="Times New Roman"/>
          <w:sz w:val="24"/>
          <w:szCs w:val="24"/>
          <w:lang w:eastAsia="pl-PL"/>
        </w:rPr>
        <w:t>Głównych</w:t>
      </w:r>
      <w:r>
        <w:rPr>
          <w:rFonts w:ascii="Times New Roman" w:eastAsia="Times New Roman" w:hAnsi="Times New Roman" w:cs="Times New Roman"/>
          <w:sz w:val="24"/>
          <w:szCs w:val="24"/>
          <w:lang w:eastAsia="pl-PL"/>
        </w:rPr>
        <w:t xml:space="preserve"> </w:t>
      </w:r>
      <w:r w:rsidR="00C53527">
        <w:rPr>
          <w:rFonts w:ascii="Times New Roman" w:eastAsia="Times New Roman" w:hAnsi="Times New Roman" w:cs="Times New Roman"/>
          <w:sz w:val="24"/>
          <w:szCs w:val="24"/>
          <w:lang w:eastAsia="pl-PL"/>
        </w:rPr>
        <w:t>Zbiorników</w:t>
      </w:r>
      <w:r>
        <w:rPr>
          <w:rFonts w:ascii="Times New Roman" w:eastAsia="Times New Roman" w:hAnsi="Times New Roman" w:cs="Times New Roman"/>
          <w:sz w:val="24"/>
          <w:szCs w:val="24"/>
          <w:lang w:eastAsia="pl-PL"/>
        </w:rPr>
        <w:t xml:space="preserve"> </w:t>
      </w:r>
      <w:r w:rsidR="00C53527">
        <w:rPr>
          <w:rFonts w:ascii="Times New Roman" w:eastAsia="Times New Roman" w:hAnsi="Times New Roman" w:cs="Times New Roman"/>
          <w:sz w:val="24"/>
          <w:szCs w:val="24"/>
          <w:lang w:eastAsia="pl-PL"/>
        </w:rPr>
        <w:t>Wód</w:t>
      </w:r>
      <w:r>
        <w:rPr>
          <w:rFonts w:ascii="Times New Roman" w:eastAsia="Times New Roman" w:hAnsi="Times New Roman" w:cs="Times New Roman"/>
          <w:sz w:val="24"/>
          <w:szCs w:val="24"/>
          <w:lang w:eastAsia="pl-PL"/>
        </w:rPr>
        <w:t xml:space="preserve"> </w:t>
      </w:r>
      <w:r w:rsidR="002B0555">
        <w:rPr>
          <w:rFonts w:ascii="Times New Roman" w:eastAsia="Times New Roman" w:hAnsi="Times New Roman" w:cs="Times New Roman"/>
          <w:sz w:val="24"/>
          <w:szCs w:val="24"/>
          <w:lang w:eastAsia="pl-PL"/>
        </w:rPr>
        <w:t>Podziemnych.</w:t>
      </w:r>
    </w:p>
    <w:p w14:paraId="7E44A925" w14:textId="16457434" w:rsidR="002B0555" w:rsidRDefault="002B0555" w:rsidP="008973C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Analizowane </w:t>
      </w:r>
      <w:r w:rsidR="00C53527">
        <w:rPr>
          <w:rFonts w:ascii="Times New Roman" w:eastAsia="Times New Roman" w:hAnsi="Times New Roman" w:cs="Times New Roman"/>
          <w:sz w:val="24"/>
          <w:szCs w:val="24"/>
          <w:lang w:eastAsia="pl-PL"/>
        </w:rPr>
        <w:t>przedsięwzięcie</w:t>
      </w:r>
      <w:r>
        <w:rPr>
          <w:rFonts w:ascii="Times New Roman" w:eastAsia="Times New Roman" w:hAnsi="Times New Roman" w:cs="Times New Roman"/>
          <w:sz w:val="24"/>
          <w:szCs w:val="24"/>
          <w:lang w:eastAsia="pl-PL"/>
        </w:rPr>
        <w:t xml:space="preserve"> jest zlokalizowane w </w:t>
      </w:r>
      <w:r w:rsidR="00C53527">
        <w:rPr>
          <w:rFonts w:ascii="Times New Roman" w:eastAsia="Times New Roman" w:hAnsi="Times New Roman" w:cs="Times New Roman"/>
          <w:sz w:val="24"/>
          <w:szCs w:val="24"/>
          <w:lang w:eastAsia="pl-PL"/>
        </w:rPr>
        <w:t>zasięgu</w:t>
      </w:r>
      <w:r>
        <w:rPr>
          <w:rFonts w:ascii="Times New Roman" w:eastAsia="Times New Roman" w:hAnsi="Times New Roman" w:cs="Times New Roman"/>
          <w:sz w:val="24"/>
          <w:szCs w:val="24"/>
          <w:lang w:eastAsia="pl-PL"/>
        </w:rPr>
        <w:t xml:space="preserve"> jednolitej części </w:t>
      </w:r>
      <w:r w:rsidR="00C53527">
        <w:rPr>
          <w:rFonts w:ascii="Times New Roman" w:eastAsia="Times New Roman" w:hAnsi="Times New Roman" w:cs="Times New Roman"/>
          <w:sz w:val="24"/>
          <w:szCs w:val="24"/>
          <w:lang w:eastAsia="pl-PL"/>
        </w:rPr>
        <w:t>wód</w:t>
      </w:r>
      <w:r>
        <w:rPr>
          <w:rFonts w:ascii="Times New Roman" w:eastAsia="Times New Roman" w:hAnsi="Times New Roman" w:cs="Times New Roman"/>
          <w:sz w:val="24"/>
          <w:szCs w:val="24"/>
          <w:lang w:eastAsia="pl-PL"/>
        </w:rPr>
        <w:t xml:space="preserve"> powierzchniowych Młynówka Komorowicka o kodzie: PLRW200000211329 oraz w </w:t>
      </w:r>
      <w:r w:rsidR="00C53527">
        <w:rPr>
          <w:rFonts w:ascii="Times New Roman" w:eastAsia="Times New Roman" w:hAnsi="Times New Roman" w:cs="Times New Roman"/>
          <w:sz w:val="24"/>
          <w:szCs w:val="24"/>
          <w:lang w:eastAsia="pl-PL"/>
        </w:rPr>
        <w:t>zasięgu</w:t>
      </w:r>
      <w:r>
        <w:rPr>
          <w:rFonts w:ascii="Times New Roman" w:eastAsia="Times New Roman" w:hAnsi="Times New Roman" w:cs="Times New Roman"/>
          <w:sz w:val="24"/>
          <w:szCs w:val="24"/>
          <w:lang w:eastAsia="pl-PL"/>
        </w:rPr>
        <w:t xml:space="preserve"> jednolitej części </w:t>
      </w:r>
      <w:r w:rsidR="00C53527">
        <w:rPr>
          <w:rFonts w:ascii="Times New Roman" w:eastAsia="Times New Roman" w:hAnsi="Times New Roman" w:cs="Times New Roman"/>
          <w:sz w:val="24"/>
          <w:szCs w:val="24"/>
          <w:lang w:eastAsia="pl-PL"/>
        </w:rPr>
        <w:t>wód</w:t>
      </w:r>
      <w:r>
        <w:rPr>
          <w:rFonts w:ascii="Times New Roman" w:eastAsia="Times New Roman" w:hAnsi="Times New Roman" w:cs="Times New Roman"/>
          <w:sz w:val="24"/>
          <w:szCs w:val="24"/>
          <w:lang w:eastAsia="pl-PL"/>
        </w:rPr>
        <w:t xml:space="preserve"> podziemnych o kodzie: PLGW2000157. Zakres </w:t>
      </w:r>
      <w:r w:rsidR="00C53527">
        <w:rPr>
          <w:rFonts w:ascii="Times New Roman" w:eastAsia="Times New Roman" w:hAnsi="Times New Roman" w:cs="Times New Roman"/>
          <w:sz w:val="24"/>
          <w:szCs w:val="24"/>
          <w:lang w:eastAsia="pl-PL"/>
        </w:rPr>
        <w:t>planowanego</w:t>
      </w:r>
      <w:r>
        <w:rPr>
          <w:rFonts w:ascii="Times New Roman" w:eastAsia="Times New Roman" w:hAnsi="Times New Roman" w:cs="Times New Roman"/>
          <w:sz w:val="24"/>
          <w:szCs w:val="24"/>
          <w:lang w:eastAsia="pl-PL"/>
        </w:rPr>
        <w:t xml:space="preserve"> </w:t>
      </w:r>
      <w:r w:rsidR="00C53527">
        <w:rPr>
          <w:rFonts w:ascii="Times New Roman" w:eastAsia="Times New Roman" w:hAnsi="Times New Roman" w:cs="Times New Roman"/>
          <w:sz w:val="24"/>
          <w:szCs w:val="24"/>
          <w:lang w:eastAsia="pl-PL"/>
        </w:rPr>
        <w:t>przedsięwzięcia</w:t>
      </w:r>
      <w:r>
        <w:rPr>
          <w:rFonts w:ascii="Times New Roman" w:eastAsia="Times New Roman" w:hAnsi="Times New Roman" w:cs="Times New Roman"/>
          <w:sz w:val="24"/>
          <w:szCs w:val="24"/>
          <w:lang w:eastAsia="pl-PL"/>
        </w:rPr>
        <w:t xml:space="preserve"> nie wpłynie na możliwość </w:t>
      </w:r>
      <w:r w:rsidR="00C53527">
        <w:rPr>
          <w:rFonts w:ascii="Times New Roman" w:eastAsia="Times New Roman" w:hAnsi="Times New Roman" w:cs="Times New Roman"/>
          <w:sz w:val="24"/>
          <w:szCs w:val="24"/>
          <w:lang w:eastAsia="pl-PL"/>
        </w:rPr>
        <w:t>osiągniecia</w:t>
      </w:r>
      <w:r>
        <w:rPr>
          <w:rFonts w:ascii="Times New Roman" w:eastAsia="Times New Roman" w:hAnsi="Times New Roman" w:cs="Times New Roman"/>
          <w:sz w:val="24"/>
          <w:szCs w:val="24"/>
          <w:lang w:eastAsia="pl-PL"/>
        </w:rPr>
        <w:t xml:space="preserve"> celów środowiskowych, o których jest mowa w art. 57, art. 59 i art. 61 ustawy z dn</w:t>
      </w:r>
      <w:r w:rsidR="00C53527">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a 20 lipca 2017 r. Prawo wodne, a</w:t>
      </w:r>
      <w:r w:rsidR="00C53527">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ustanowionych w „Planie gospodarowania wodami na obszarze dorzecza Wisły”, przyjętym </w:t>
      </w:r>
      <w:r w:rsidR="00C53527">
        <w:rPr>
          <w:rFonts w:ascii="Times New Roman" w:eastAsia="Times New Roman" w:hAnsi="Times New Roman" w:cs="Times New Roman"/>
          <w:sz w:val="24"/>
          <w:szCs w:val="24"/>
          <w:lang w:eastAsia="pl-PL"/>
        </w:rPr>
        <w:t>rozporządzeniem</w:t>
      </w:r>
      <w:r>
        <w:rPr>
          <w:rFonts w:ascii="Times New Roman" w:eastAsia="Times New Roman" w:hAnsi="Times New Roman" w:cs="Times New Roman"/>
          <w:sz w:val="24"/>
          <w:szCs w:val="24"/>
          <w:lang w:eastAsia="pl-PL"/>
        </w:rPr>
        <w:t xml:space="preserve"> Ministra Infrastruktury z dnia 4 listopada 2022 r. (Dz.U.2023 r. poz. 300).</w:t>
      </w:r>
    </w:p>
    <w:p w14:paraId="02F9FBAC" w14:textId="392814D0" w:rsidR="00523E45" w:rsidRDefault="002B0555" w:rsidP="008973C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C53527">
        <w:rPr>
          <w:rFonts w:ascii="Times New Roman" w:eastAsia="Times New Roman" w:hAnsi="Times New Roman" w:cs="Times New Roman"/>
          <w:sz w:val="24"/>
          <w:szCs w:val="24"/>
          <w:lang w:eastAsia="pl-PL"/>
        </w:rPr>
        <w:tab/>
      </w:r>
      <w:r w:rsidR="008973C2" w:rsidRPr="008973C2">
        <w:rPr>
          <w:rFonts w:ascii="Times New Roman" w:eastAsia="Times New Roman" w:hAnsi="Times New Roman" w:cs="Times New Roman"/>
          <w:sz w:val="24"/>
          <w:szCs w:val="24"/>
          <w:lang w:eastAsia="pl-PL"/>
        </w:rPr>
        <w:t>Przedmiotowe przedsięwzięcie planowane jest do realizacji poza granicami</w:t>
      </w:r>
      <w:r w:rsidR="00523E45">
        <w:rPr>
          <w:rFonts w:ascii="Times New Roman" w:eastAsia="Times New Roman" w:hAnsi="Times New Roman" w:cs="Times New Roman"/>
          <w:sz w:val="24"/>
          <w:szCs w:val="24"/>
          <w:lang w:eastAsia="pl-PL"/>
        </w:rPr>
        <w:t xml:space="preserve"> </w:t>
      </w:r>
      <w:r w:rsidR="008973C2" w:rsidRPr="008973C2">
        <w:rPr>
          <w:rFonts w:ascii="Times New Roman" w:eastAsia="Times New Roman" w:hAnsi="Times New Roman" w:cs="Times New Roman"/>
          <w:sz w:val="24"/>
          <w:szCs w:val="24"/>
          <w:lang w:eastAsia="pl-PL"/>
        </w:rPr>
        <w:t>wielkopowierzchniowych form ochrony przyrody, o których mowa w art. 6 ust. 1 ustawy</w:t>
      </w:r>
      <w:r w:rsidR="00523E45">
        <w:rPr>
          <w:rFonts w:ascii="Times New Roman" w:eastAsia="Times New Roman" w:hAnsi="Times New Roman" w:cs="Times New Roman"/>
          <w:sz w:val="24"/>
          <w:szCs w:val="24"/>
          <w:lang w:eastAsia="pl-PL"/>
        </w:rPr>
        <w:t xml:space="preserve"> </w:t>
      </w:r>
      <w:r w:rsidR="008973C2" w:rsidRPr="008973C2">
        <w:rPr>
          <w:rFonts w:ascii="Times New Roman" w:eastAsia="Times New Roman" w:hAnsi="Times New Roman" w:cs="Times New Roman"/>
          <w:sz w:val="24"/>
          <w:szCs w:val="24"/>
          <w:lang w:eastAsia="pl-PL"/>
        </w:rPr>
        <w:t>z</w:t>
      </w:r>
      <w:r w:rsidR="00C53527">
        <w:rPr>
          <w:rFonts w:ascii="Times New Roman" w:eastAsia="Times New Roman" w:hAnsi="Times New Roman" w:cs="Times New Roman"/>
          <w:sz w:val="24"/>
          <w:szCs w:val="24"/>
          <w:lang w:eastAsia="pl-PL"/>
        </w:rPr>
        <w:t> </w:t>
      </w:r>
      <w:r w:rsidR="008973C2" w:rsidRPr="008973C2">
        <w:rPr>
          <w:rFonts w:ascii="Times New Roman" w:eastAsia="Times New Roman" w:hAnsi="Times New Roman" w:cs="Times New Roman"/>
          <w:sz w:val="24"/>
          <w:szCs w:val="24"/>
          <w:lang w:eastAsia="pl-PL"/>
        </w:rPr>
        <w:t>dnia 16 kwietnia 2004 r. o ochronie przyrody</w:t>
      </w:r>
      <w:r w:rsidR="00E853AD">
        <w:rPr>
          <w:rFonts w:ascii="Times New Roman" w:eastAsia="Times New Roman" w:hAnsi="Times New Roman" w:cs="Times New Roman"/>
          <w:sz w:val="24"/>
          <w:szCs w:val="24"/>
          <w:lang w:eastAsia="pl-PL"/>
        </w:rPr>
        <w:t xml:space="preserve"> </w:t>
      </w:r>
      <w:r w:rsidR="00E853AD" w:rsidRPr="00E853AD">
        <w:rPr>
          <w:rFonts w:ascii="Times New Roman" w:eastAsia="Times New Roman" w:hAnsi="Times New Roman" w:cs="Times New Roman"/>
          <w:sz w:val="24"/>
          <w:szCs w:val="24"/>
          <w:lang w:eastAsia="pl-PL"/>
        </w:rPr>
        <w:t>(t.j. Dz. U. z 2023 r. poz. 1336 ze zm.</w:t>
      </w:r>
      <w:r w:rsidR="00E853AD">
        <w:rPr>
          <w:rFonts w:ascii="Times New Roman" w:eastAsia="Times New Roman" w:hAnsi="Times New Roman" w:cs="Times New Roman"/>
          <w:sz w:val="24"/>
          <w:szCs w:val="24"/>
          <w:lang w:eastAsia="pl-PL"/>
        </w:rPr>
        <w:t>)</w:t>
      </w:r>
      <w:r w:rsidR="008973C2" w:rsidRPr="008973C2">
        <w:rPr>
          <w:rFonts w:ascii="Times New Roman" w:eastAsia="Times New Roman" w:hAnsi="Times New Roman" w:cs="Times New Roman"/>
          <w:sz w:val="24"/>
          <w:szCs w:val="24"/>
          <w:lang w:eastAsia="pl-PL"/>
        </w:rPr>
        <w:t>, w tym poza granicami obszarów Natura</w:t>
      </w:r>
      <w:r w:rsidR="00523E45">
        <w:rPr>
          <w:rFonts w:ascii="Times New Roman" w:eastAsia="Times New Roman" w:hAnsi="Times New Roman" w:cs="Times New Roman"/>
          <w:sz w:val="24"/>
          <w:szCs w:val="24"/>
          <w:lang w:eastAsia="pl-PL"/>
        </w:rPr>
        <w:t xml:space="preserve"> </w:t>
      </w:r>
      <w:r w:rsidR="008973C2" w:rsidRPr="008973C2">
        <w:rPr>
          <w:rFonts w:ascii="Times New Roman" w:eastAsia="Times New Roman" w:hAnsi="Times New Roman" w:cs="Times New Roman"/>
          <w:sz w:val="24"/>
          <w:szCs w:val="24"/>
          <w:lang w:eastAsia="pl-PL"/>
        </w:rPr>
        <w:t>2000. Najbliżej położonym obszarem Natura 2000 jest obszar Natura 2000 Dolina Górnej</w:t>
      </w:r>
      <w:r w:rsidR="00523E45">
        <w:rPr>
          <w:rFonts w:ascii="Times New Roman" w:eastAsia="Times New Roman" w:hAnsi="Times New Roman" w:cs="Times New Roman"/>
          <w:sz w:val="24"/>
          <w:szCs w:val="24"/>
          <w:lang w:eastAsia="pl-PL"/>
        </w:rPr>
        <w:t xml:space="preserve"> </w:t>
      </w:r>
      <w:r w:rsidR="008973C2" w:rsidRPr="008973C2">
        <w:rPr>
          <w:rFonts w:ascii="Times New Roman" w:eastAsia="Times New Roman" w:hAnsi="Times New Roman" w:cs="Times New Roman"/>
          <w:sz w:val="24"/>
          <w:szCs w:val="24"/>
          <w:lang w:eastAsia="pl-PL"/>
        </w:rPr>
        <w:t>Wisły PLB240001 w odległości ok. 2,7 km oraz obszar Natura 2000 Stawy w</w:t>
      </w:r>
      <w:r w:rsidR="00E853AD">
        <w:rPr>
          <w:rFonts w:ascii="Times New Roman" w:eastAsia="Times New Roman" w:hAnsi="Times New Roman" w:cs="Times New Roman"/>
          <w:sz w:val="24"/>
          <w:szCs w:val="24"/>
          <w:lang w:eastAsia="pl-PL"/>
        </w:rPr>
        <w:t> </w:t>
      </w:r>
      <w:r w:rsidR="008973C2" w:rsidRPr="008973C2">
        <w:rPr>
          <w:rFonts w:ascii="Times New Roman" w:eastAsia="Times New Roman" w:hAnsi="Times New Roman" w:cs="Times New Roman"/>
          <w:sz w:val="24"/>
          <w:szCs w:val="24"/>
          <w:lang w:eastAsia="pl-PL"/>
        </w:rPr>
        <w:t>Brzeszczach</w:t>
      </w:r>
      <w:r w:rsidR="00523E45">
        <w:rPr>
          <w:rFonts w:ascii="Times New Roman" w:eastAsia="Times New Roman" w:hAnsi="Times New Roman" w:cs="Times New Roman"/>
          <w:sz w:val="24"/>
          <w:szCs w:val="24"/>
          <w:lang w:eastAsia="pl-PL"/>
        </w:rPr>
        <w:t xml:space="preserve"> </w:t>
      </w:r>
      <w:r w:rsidR="008973C2" w:rsidRPr="008973C2">
        <w:rPr>
          <w:rFonts w:ascii="Times New Roman" w:eastAsia="Times New Roman" w:hAnsi="Times New Roman" w:cs="Times New Roman"/>
          <w:sz w:val="24"/>
          <w:szCs w:val="24"/>
          <w:lang w:eastAsia="pl-PL"/>
        </w:rPr>
        <w:t>PLB120009 w odległości ok. 3,75 km.</w:t>
      </w:r>
    </w:p>
    <w:p w14:paraId="4FD9477A" w14:textId="3F6ABBE2" w:rsidR="008973C2" w:rsidRPr="008973C2" w:rsidRDefault="008973C2" w:rsidP="00C53527">
      <w:pPr>
        <w:spacing w:after="0" w:line="240" w:lineRule="auto"/>
        <w:ind w:firstLine="708"/>
        <w:jc w:val="both"/>
        <w:rPr>
          <w:rFonts w:ascii="Times New Roman" w:eastAsia="Times New Roman" w:hAnsi="Times New Roman" w:cs="Times New Roman"/>
          <w:sz w:val="24"/>
          <w:szCs w:val="24"/>
          <w:lang w:eastAsia="pl-PL"/>
        </w:rPr>
      </w:pPr>
      <w:r w:rsidRPr="008973C2">
        <w:rPr>
          <w:rFonts w:ascii="Times New Roman" w:eastAsia="Times New Roman" w:hAnsi="Times New Roman" w:cs="Times New Roman"/>
          <w:sz w:val="24"/>
          <w:szCs w:val="24"/>
          <w:lang w:eastAsia="pl-PL"/>
        </w:rPr>
        <w:t>W skład ostoi Dolina Górnej Wisły PLB240001 wchodzi Jezioro Goczałkowickie oraz liczne</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kompleksy stawów rybnych i fragmenty lasów w dolinie górnej Wisły położone między</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Skoczowem a Czechowicami-Dziedzicami. Występuje tutaj większość rzadkich gatunków</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ptaków w tym wymienione w Załączniku I Dyrektywy Komisji Europejskiej 79/409/EEC.</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 xml:space="preserve">Przedmiotami ochrony obszaru Natura 2000 są: A005 Perkoz dwuczuby </w:t>
      </w:r>
      <w:r w:rsidRPr="00C53527">
        <w:rPr>
          <w:rFonts w:ascii="Times New Roman" w:eastAsia="Times New Roman" w:hAnsi="Times New Roman" w:cs="Times New Roman"/>
          <w:i/>
          <w:iCs/>
          <w:sz w:val="24"/>
          <w:szCs w:val="24"/>
          <w:lang w:eastAsia="pl-PL"/>
        </w:rPr>
        <w:t>Podiceps cristatus</w:t>
      </w:r>
      <w:r w:rsidRPr="008973C2">
        <w:rPr>
          <w:rFonts w:ascii="Times New Roman" w:eastAsia="Times New Roman" w:hAnsi="Times New Roman" w:cs="Times New Roman"/>
          <w:sz w:val="24"/>
          <w:szCs w:val="24"/>
          <w:lang w:eastAsia="pl-PL"/>
        </w:rPr>
        <w:t>,</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 xml:space="preserve">A008 Zausznik </w:t>
      </w:r>
      <w:r w:rsidRPr="00AB2754">
        <w:rPr>
          <w:rFonts w:ascii="Times New Roman" w:eastAsia="Times New Roman" w:hAnsi="Times New Roman" w:cs="Times New Roman"/>
          <w:i/>
          <w:iCs/>
          <w:sz w:val="24"/>
          <w:szCs w:val="24"/>
          <w:lang w:eastAsia="pl-PL"/>
        </w:rPr>
        <w:t>Podiceps nigricollis</w:t>
      </w:r>
      <w:r w:rsidRPr="008973C2">
        <w:rPr>
          <w:rFonts w:ascii="Times New Roman" w:eastAsia="Times New Roman" w:hAnsi="Times New Roman" w:cs="Times New Roman"/>
          <w:sz w:val="24"/>
          <w:szCs w:val="24"/>
          <w:lang w:eastAsia="pl-PL"/>
        </w:rPr>
        <w:t xml:space="preserve">, A022 Bączek </w:t>
      </w:r>
      <w:r w:rsidRPr="00AB2754">
        <w:rPr>
          <w:rFonts w:ascii="Times New Roman" w:eastAsia="Times New Roman" w:hAnsi="Times New Roman" w:cs="Times New Roman"/>
          <w:i/>
          <w:iCs/>
          <w:sz w:val="24"/>
          <w:szCs w:val="24"/>
          <w:lang w:eastAsia="pl-PL"/>
        </w:rPr>
        <w:t>Ixobrychus minutus</w:t>
      </w:r>
      <w:r w:rsidRPr="008973C2">
        <w:rPr>
          <w:rFonts w:ascii="Times New Roman" w:eastAsia="Times New Roman" w:hAnsi="Times New Roman" w:cs="Times New Roman"/>
          <w:sz w:val="24"/>
          <w:szCs w:val="24"/>
          <w:lang w:eastAsia="pl-PL"/>
        </w:rPr>
        <w:t>, A023 Ślepowron</w:t>
      </w:r>
      <w:r w:rsidR="00523E45">
        <w:rPr>
          <w:rFonts w:ascii="Times New Roman" w:eastAsia="Times New Roman" w:hAnsi="Times New Roman" w:cs="Times New Roman"/>
          <w:sz w:val="24"/>
          <w:szCs w:val="24"/>
          <w:lang w:eastAsia="pl-PL"/>
        </w:rPr>
        <w:t xml:space="preserve"> </w:t>
      </w:r>
      <w:r w:rsidRPr="00AB2754">
        <w:rPr>
          <w:rFonts w:ascii="Times New Roman" w:eastAsia="Times New Roman" w:hAnsi="Times New Roman" w:cs="Times New Roman"/>
          <w:i/>
          <w:iCs/>
          <w:sz w:val="24"/>
          <w:szCs w:val="24"/>
          <w:lang w:eastAsia="pl-PL"/>
        </w:rPr>
        <w:t>Nycticorax nycticorax</w:t>
      </w:r>
      <w:r w:rsidRPr="008973C2">
        <w:rPr>
          <w:rFonts w:ascii="Times New Roman" w:eastAsia="Times New Roman" w:hAnsi="Times New Roman" w:cs="Times New Roman"/>
          <w:sz w:val="24"/>
          <w:szCs w:val="24"/>
          <w:lang w:eastAsia="pl-PL"/>
        </w:rPr>
        <w:t xml:space="preserve">, A029 Czapla purpurowa </w:t>
      </w:r>
      <w:r w:rsidRPr="00AB2754">
        <w:rPr>
          <w:rFonts w:ascii="Times New Roman" w:eastAsia="Times New Roman" w:hAnsi="Times New Roman" w:cs="Times New Roman"/>
          <w:i/>
          <w:iCs/>
          <w:sz w:val="24"/>
          <w:szCs w:val="24"/>
          <w:lang w:eastAsia="pl-PL"/>
        </w:rPr>
        <w:t>Ardea purpura</w:t>
      </w:r>
      <w:r w:rsidRPr="008973C2">
        <w:rPr>
          <w:rFonts w:ascii="Times New Roman" w:eastAsia="Times New Roman" w:hAnsi="Times New Roman" w:cs="Times New Roman"/>
          <w:sz w:val="24"/>
          <w:szCs w:val="24"/>
          <w:lang w:eastAsia="pl-PL"/>
        </w:rPr>
        <w:t xml:space="preserve">, A043 Gęgawa </w:t>
      </w:r>
      <w:r w:rsidRPr="00AB2754">
        <w:rPr>
          <w:rFonts w:ascii="Times New Roman" w:eastAsia="Times New Roman" w:hAnsi="Times New Roman" w:cs="Times New Roman"/>
          <w:i/>
          <w:iCs/>
          <w:sz w:val="24"/>
          <w:szCs w:val="24"/>
          <w:lang w:eastAsia="pl-PL"/>
        </w:rPr>
        <w:t>Anser anser</w:t>
      </w:r>
      <w:r w:rsidRPr="008973C2">
        <w:rPr>
          <w:rFonts w:ascii="Times New Roman" w:eastAsia="Times New Roman" w:hAnsi="Times New Roman" w:cs="Times New Roman"/>
          <w:sz w:val="24"/>
          <w:szCs w:val="24"/>
          <w:lang w:eastAsia="pl-PL"/>
        </w:rPr>
        <w:t>,</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 xml:space="preserve">A051 Krakwa </w:t>
      </w:r>
      <w:r w:rsidRPr="00AB2754">
        <w:rPr>
          <w:rFonts w:ascii="Times New Roman" w:eastAsia="Times New Roman" w:hAnsi="Times New Roman" w:cs="Times New Roman"/>
          <w:i/>
          <w:iCs/>
          <w:sz w:val="24"/>
          <w:szCs w:val="24"/>
          <w:lang w:eastAsia="pl-PL"/>
        </w:rPr>
        <w:t>Anas strepera</w:t>
      </w:r>
      <w:r w:rsidRPr="008973C2">
        <w:rPr>
          <w:rFonts w:ascii="Times New Roman" w:eastAsia="Times New Roman" w:hAnsi="Times New Roman" w:cs="Times New Roman"/>
          <w:sz w:val="24"/>
          <w:szCs w:val="24"/>
          <w:lang w:eastAsia="pl-PL"/>
        </w:rPr>
        <w:t xml:space="preserve">, A055 Cyranka </w:t>
      </w:r>
      <w:r w:rsidRPr="00AB2754">
        <w:rPr>
          <w:rFonts w:ascii="Times New Roman" w:eastAsia="Times New Roman" w:hAnsi="Times New Roman" w:cs="Times New Roman"/>
          <w:i/>
          <w:iCs/>
          <w:sz w:val="24"/>
          <w:szCs w:val="24"/>
          <w:lang w:eastAsia="pl-PL"/>
        </w:rPr>
        <w:t>Anas querquedula</w:t>
      </w:r>
      <w:r w:rsidRPr="008973C2">
        <w:rPr>
          <w:rFonts w:ascii="Times New Roman" w:eastAsia="Times New Roman" w:hAnsi="Times New Roman" w:cs="Times New Roman"/>
          <w:sz w:val="24"/>
          <w:szCs w:val="24"/>
          <w:lang w:eastAsia="pl-PL"/>
        </w:rPr>
        <w:t xml:space="preserve">, A056 Płaskonos </w:t>
      </w:r>
      <w:r w:rsidRPr="00AB2754">
        <w:rPr>
          <w:rFonts w:ascii="Times New Roman" w:eastAsia="Times New Roman" w:hAnsi="Times New Roman" w:cs="Times New Roman"/>
          <w:i/>
          <w:iCs/>
          <w:sz w:val="24"/>
          <w:szCs w:val="24"/>
          <w:lang w:eastAsia="pl-PL"/>
        </w:rPr>
        <w:t>Anas</w:t>
      </w:r>
      <w:r w:rsidR="00523E45" w:rsidRPr="00AB2754">
        <w:rPr>
          <w:rFonts w:ascii="Times New Roman" w:eastAsia="Times New Roman" w:hAnsi="Times New Roman" w:cs="Times New Roman"/>
          <w:i/>
          <w:iCs/>
          <w:sz w:val="24"/>
          <w:szCs w:val="24"/>
          <w:lang w:eastAsia="pl-PL"/>
        </w:rPr>
        <w:t xml:space="preserve"> </w:t>
      </w:r>
      <w:r w:rsidRPr="00AB2754">
        <w:rPr>
          <w:rFonts w:ascii="Times New Roman" w:eastAsia="Times New Roman" w:hAnsi="Times New Roman" w:cs="Times New Roman"/>
          <w:i/>
          <w:iCs/>
          <w:sz w:val="24"/>
          <w:szCs w:val="24"/>
          <w:lang w:eastAsia="pl-PL"/>
        </w:rPr>
        <w:t>clypeata</w:t>
      </w:r>
      <w:r w:rsidRPr="008973C2">
        <w:rPr>
          <w:rFonts w:ascii="Times New Roman" w:eastAsia="Times New Roman" w:hAnsi="Times New Roman" w:cs="Times New Roman"/>
          <w:sz w:val="24"/>
          <w:szCs w:val="24"/>
          <w:lang w:eastAsia="pl-PL"/>
        </w:rPr>
        <w:t xml:space="preserve">, A059 Głowienka </w:t>
      </w:r>
      <w:r w:rsidRPr="00AB2754">
        <w:rPr>
          <w:rFonts w:ascii="Times New Roman" w:eastAsia="Times New Roman" w:hAnsi="Times New Roman" w:cs="Times New Roman"/>
          <w:i/>
          <w:iCs/>
          <w:sz w:val="24"/>
          <w:szCs w:val="24"/>
          <w:lang w:eastAsia="pl-PL"/>
        </w:rPr>
        <w:t>Aythya ferina</w:t>
      </w:r>
      <w:r w:rsidRPr="008973C2">
        <w:rPr>
          <w:rFonts w:ascii="Times New Roman" w:eastAsia="Times New Roman" w:hAnsi="Times New Roman" w:cs="Times New Roman"/>
          <w:sz w:val="24"/>
          <w:szCs w:val="24"/>
          <w:lang w:eastAsia="pl-PL"/>
        </w:rPr>
        <w:t xml:space="preserve">, A061 Czernica </w:t>
      </w:r>
      <w:r w:rsidRPr="00AB2754">
        <w:rPr>
          <w:rFonts w:ascii="Times New Roman" w:eastAsia="Times New Roman" w:hAnsi="Times New Roman" w:cs="Times New Roman"/>
          <w:i/>
          <w:iCs/>
          <w:sz w:val="24"/>
          <w:szCs w:val="24"/>
          <w:lang w:eastAsia="pl-PL"/>
        </w:rPr>
        <w:t>Aythya fuligula</w:t>
      </w:r>
      <w:r w:rsidRPr="008973C2">
        <w:rPr>
          <w:rFonts w:ascii="Times New Roman" w:eastAsia="Times New Roman" w:hAnsi="Times New Roman" w:cs="Times New Roman"/>
          <w:sz w:val="24"/>
          <w:szCs w:val="24"/>
          <w:lang w:eastAsia="pl-PL"/>
        </w:rPr>
        <w:t>, A123 Kokoszka</w:t>
      </w:r>
      <w:r w:rsidR="00523E45">
        <w:rPr>
          <w:rFonts w:ascii="Times New Roman" w:eastAsia="Times New Roman" w:hAnsi="Times New Roman" w:cs="Times New Roman"/>
          <w:sz w:val="24"/>
          <w:szCs w:val="24"/>
          <w:lang w:eastAsia="pl-PL"/>
        </w:rPr>
        <w:t xml:space="preserve"> </w:t>
      </w:r>
      <w:r w:rsidRPr="00AB2754">
        <w:rPr>
          <w:rFonts w:ascii="Times New Roman" w:eastAsia="Times New Roman" w:hAnsi="Times New Roman" w:cs="Times New Roman"/>
          <w:i/>
          <w:iCs/>
          <w:sz w:val="24"/>
          <w:szCs w:val="24"/>
          <w:lang w:eastAsia="pl-PL"/>
        </w:rPr>
        <w:t>Gallinula chloropus</w:t>
      </w:r>
      <w:r w:rsidRPr="008973C2">
        <w:rPr>
          <w:rFonts w:ascii="Times New Roman" w:eastAsia="Times New Roman" w:hAnsi="Times New Roman" w:cs="Times New Roman"/>
          <w:sz w:val="24"/>
          <w:szCs w:val="24"/>
          <w:lang w:eastAsia="pl-PL"/>
        </w:rPr>
        <w:t xml:space="preserve">, A136 Sieweczka rzeczna </w:t>
      </w:r>
      <w:r w:rsidRPr="00AB2754">
        <w:rPr>
          <w:rFonts w:ascii="Times New Roman" w:eastAsia="Times New Roman" w:hAnsi="Times New Roman" w:cs="Times New Roman"/>
          <w:i/>
          <w:iCs/>
          <w:sz w:val="24"/>
          <w:szCs w:val="24"/>
          <w:lang w:eastAsia="pl-PL"/>
        </w:rPr>
        <w:t>Charadrius dubius</w:t>
      </w:r>
      <w:r w:rsidRPr="008973C2">
        <w:rPr>
          <w:rFonts w:ascii="Times New Roman" w:eastAsia="Times New Roman" w:hAnsi="Times New Roman" w:cs="Times New Roman"/>
          <w:sz w:val="24"/>
          <w:szCs w:val="24"/>
          <w:lang w:eastAsia="pl-PL"/>
        </w:rPr>
        <w:t xml:space="preserve">, A162 Krwawodziób </w:t>
      </w:r>
      <w:r w:rsidRPr="00AB2754">
        <w:rPr>
          <w:rFonts w:ascii="Times New Roman" w:eastAsia="Times New Roman" w:hAnsi="Times New Roman" w:cs="Times New Roman"/>
          <w:i/>
          <w:iCs/>
          <w:sz w:val="24"/>
          <w:szCs w:val="24"/>
          <w:lang w:eastAsia="pl-PL"/>
        </w:rPr>
        <w:t>Tringa</w:t>
      </w:r>
      <w:r w:rsidR="00523E45" w:rsidRPr="00AB2754">
        <w:rPr>
          <w:rFonts w:ascii="Times New Roman" w:eastAsia="Times New Roman" w:hAnsi="Times New Roman" w:cs="Times New Roman"/>
          <w:i/>
          <w:iCs/>
          <w:sz w:val="24"/>
          <w:szCs w:val="24"/>
          <w:lang w:eastAsia="pl-PL"/>
        </w:rPr>
        <w:t xml:space="preserve"> </w:t>
      </w:r>
      <w:r w:rsidRPr="00AB2754">
        <w:rPr>
          <w:rFonts w:ascii="Times New Roman" w:eastAsia="Times New Roman" w:hAnsi="Times New Roman" w:cs="Times New Roman"/>
          <w:i/>
          <w:iCs/>
          <w:sz w:val="24"/>
          <w:szCs w:val="24"/>
          <w:lang w:eastAsia="pl-PL"/>
        </w:rPr>
        <w:t>tetanus</w:t>
      </w:r>
      <w:r w:rsidRPr="008973C2">
        <w:rPr>
          <w:rFonts w:ascii="Times New Roman" w:eastAsia="Times New Roman" w:hAnsi="Times New Roman" w:cs="Times New Roman"/>
          <w:sz w:val="24"/>
          <w:szCs w:val="24"/>
          <w:lang w:eastAsia="pl-PL"/>
        </w:rPr>
        <w:t xml:space="preserve">, A176 Mewa czarnogłowa </w:t>
      </w:r>
      <w:r w:rsidRPr="00AB2754">
        <w:rPr>
          <w:rFonts w:ascii="Times New Roman" w:eastAsia="Times New Roman" w:hAnsi="Times New Roman" w:cs="Times New Roman"/>
          <w:i/>
          <w:iCs/>
          <w:sz w:val="24"/>
          <w:szCs w:val="24"/>
          <w:lang w:eastAsia="pl-PL"/>
        </w:rPr>
        <w:t>Larus melanocephalus</w:t>
      </w:r>
      <w:r w:rsidRPr="008973C2">
        <w:rPr>
          <w:rFonts w:ascii="Times New Roman" w:eastAsia="Times New Roman" w:hAnsi="Times New Roman" w:cs="Times New Roman"/>
          <w:sz w:val="24"/>
          <w:szCs w:val="24"/>
          <w:lang w:eastAsia="pl-PL"/>
        </w:rPr>
        <w:t xml:space="preserve">, A179 Śmieszka </w:t>
      </w:r>
      <w:r w:rsidRPr="00AB2754">
        <w:rPr>
          <w:rFonts w:ascii="Times New Roman" w:eastAsia="Times New Roman" w:hAnsi="Times New Roman" w:cs="Times New Roman"/>
          <w:i/>
          <w:iCs/>
          <w:sz w:val="24"/>
          <w:szCs w:val="24"/>
          <w:lang w:eastAsia="pl-PL"/>
        </w:rPr>
        <w:t>Chroicocephalus</w:t>
      </w:r>
      <w:r w:rsidR="00523E45" w:rsidRPr="00AB2754">
        <w:rPr>
          <w:rFonts w:ascii="Times New Roman" w:eastAsia="Times New Roman" w:hAnsi="Times New Roman" w:cs="Times New Roman"/>
          <w:i/>
          <w:iCs/>
          <w:sz w:val="24"/>
          <w:szCs w:val="24"/>
          <w:lang w:eastAsia="pl-PL"/>
        </w:rPr>
        <w:t xml:space="preserve"> </w:t>
      </w:r>
      <w:r w:rsidRPr="00AB2754">
        <w:rPr>
          <w:rFonts w:ascii="Times New Roman" w:eastAsia="Times New Roman" w:hAnsi="Times New Roman" w:cs="Times New Roman"/>
          <w:i/>
          <w:iCs/>
          <w:sz w:val="24"/>
          <w:szCs w:val="24"/>
          <w:lang w:eastAsia="pl-PL"/>
        </w:rPr>
        <w:t>ridibundus</w:t>
      </w:r>
      <w:r w:rsidRPr="008973C2">
        <w:rPr>
          <w:rFonts w:ascii="Times New Roman" w:eastAsia="Times New Roman" w:hAnsi="Times New Roman" w:cs="Times New Roman"/>
          <w:sz w:val="24"/>
          <w:szCs w:val="24"/>
          <w:lang w:eastAsia="pl-PL"/>
        </w:rPr>
        <w:t xml:space="preserve">, A193 Rybitwa rzeczna </w:t>
      </w:r>
      <w:r w:rsidRPr="00AB2754">
        <w:rPr>
          <w:rFonts w:ascii="Times New Roman" w:eastAsia="Times New Roman" w:hAnsi="Times New Roman" w:cs="Times New Roman"/>
          <w:i/>
          <w:iCs/>
          <w:sz w:val="24"/>
          <w:szCs w:val="24"/>
          <w:lang w:eastAsia="pl-PL"/>
        </w:rPr>
        <w:t>Sterna hirundo</w:t>
      </w:r>
      <w:r w:rsidRPr="008973C2">
        <w:rPr>
          <w:rFonts w:ascii="Times New Roman" w:eastAsia="Times New Roman" w:hAnsi="Times New Roman" w:cs="Times New Roman"/>
          <w:sz w:val="24"/>
          <w:szCs w:val="24"/>
          <w:lang w:eastAsia="pl-PL"/>
        </w:rPr>
        <w:t xml:space="preserve">, A196 Rybitwa białowąsa </w:t>
      </w:r>
      <w:r w:rsidRPr="00AB2754">
        <w:rPr>
          <w:rFonts w:ascii="Times New Roman" w:eastAsia="Times New Roman" w:hAnsi="Times New Roman" w:cs="Times New Roman"/>
          <w:i/>
          <w:iCs/>
          <w:sz w:val="24"/>
          <w:szCs w:val="24"/>
          <w:lang w:eastAsia="pl-PL"/>
        </w:rPr>
        <w:t>Chlidonias</w:t>
      </w:r>
      <w:r w:rsidR="00523E45" w:rsidRPr="00AB2754">
        <w:rPr>
          <w:rFonts w:ascii="Times New Roman" w:eastAsia="Times New Roman" w:hAnsi="Times New Roman" w:cs="Times New Roman"/>
          <w:i/>
          <w:iCs/>
          <w:sz w:val="24"/>
          <w:szCs w:val="24"/>
          <w:lang w:eastAsia="pl-PL"/>
        </w:rPr>
        <w:t xml:space="preserve"> </w:t>
      </w:r>
      <w:r w:rsidRPr="00AB2754">
        <w:rPr>
          <w:rFonts w:ascii="Times New Roman" w:eastAsia="Times New Roman" w:hAnsi="Times New Roman" w:cs="Times New Roman"/>
          <w:i/>
          <w:iCs/>
          <w:sz w:val="24"/>
          <w:szCs w:val="24"/>
          <w:lang w:eastAsia="pl-PL"/>
        </w:rPr>
        <w:t>hybrida</w:t>
      </w:r>
      <w:r w:rsidRPr="008973C2">
        <w:rPr>
          <w:rFonts w:ascii="Times New Roman" w:eastAsia="Times New Roman" w:hAnsi="Times New Roman" w:cs="Times New Roman"/>
          <w:sz w:val="24"/>
          <w:szCs w:val="24"/>
          <w:lang w:eastAsia="pl-PL"/>
        </w:rPr>
        <w:t xml:space="preserve">, A197 Rybitwa czarna </w:t>
      </w:r>
      <w:r w:rsidRPr="00AB2754">
        <w:rPr>
          <w:rFonts w:ascii="Times New Roman" w:eastAsia="Times New Roman" w:hAnsi="Times New Roman" w:cs="Times New Roman"/>
          <w:i/>
          <w:iCs/>
          <w:sz w:val="24"/>
          <w:szCs w:val="24"/>
          <w:lang w:eastAsia="pl-PL"/>
        </w:rPr>
        <w:t>Chlidonias niger</w:t>
      </w:r>
      <w:r w:rsidRPr="008973C2">
        <w:rPr>
          <w:rFonts w:ascii="Times New Roman" w:eastAsia="Times New Roman" w:hAnsi="Times New Roman" w:cs="Times New Roman"/>
          <w:sz w:val="24"/>
          <w:szCs w:val="24"/>
          <w:lang w:eastAsia="pl-PL"/>
        </w:rPr>
        <w:t xml:space="preserve">, A321 Muchołówka białoszyja </w:t>
      </w:r>
      <w:r w:rsidRPr="00AB2754">
        <w:rPr>
          <w:rFonts w:ascii="Times New Roman" w:eastAsia="Times New Roman" w:hAnsi="Times New Roman" w:cs="Times New Roman"/>
          <w:i/>
          <w:iCs/>
          <w:sz w:val="24"/>
          <w:szCs w:val="24"/>
          <w:lang w:eastAsia="pl-PL"/>
        </w:rPr>
        <w:t>Ficedula</w:t>
      </w:r>
      <w:r w:rsidR="00523E45" w:rsidRPr="00AB2754">
        <w:rPr>
          <w:rFonts w:ascii="Times New Roman" w:eastAsia="Times New Roman" w:hAnsi="Times New Roman" w:cs="Times New Roman"/>
          <w:i/>
          <w:iCs/>
          <w:sz w:val="24"/>
          <w:szCs w:val="24"/>
          <w:lang w:eastAsia="pl-PL"/>
        </w:rPr>
        <w:t xml:space="preserve"> </w:t>
      </w:r>
      <w:r w:rsidRPr="00AB2754">
        <w:rPr>
          <w:rFonts w:ascii="Times New Roman" w:eastAsia="Times New Roman" w:hAnsi="Times New Roman" w:cs="Times New Roman"/>
          <w:i/>
          <w:iCs/>
          <w:sz w:val="24"/>
          <w:szCs w:val="24"/>
          <w:lang w:eastAsia="pl-PL"/>
        </w:rPr>
        <w:t>albicollis</w:t>
      </w:r>
      <w:r w:rsidRPr="008973C2">
        <w:rPr>
          <w:rFonts w:ascii="Times New Roman" w:eastAsia="Times New Roman" w:hAnsi="Times New Roman" w:cs="Times New Roman"/>
          <w:sz w:val="24"/>
          <w:szCs w:val="24"/>
          <w:lang w:eastAsia="pl-PL"/>
        </w:rPr>
        <w:t>.</w:t>
      </w:r>
    </w:p>
    <w:p w14:paraId="655B1931" w14:textId="5CD58F63" w:rsidR="008973C2" w:rsidRPr="008973C2" w:rsidRDefault="008973C2" w:rsidP="00AB2754">
      <w:pPr>
        <w:spacing w:after="0" w:line="240" w:lineRule="auto"/>
        <w:ind w:firstLine="708"/>
        <w:jc w:val="both"/>
        <w:rPr>
          <w:rFonts w:ascii="Times New Roman" w:eastAsia="Times New Roman" w:hAnsi="Times New Roman" w:cs="Times New Roman"/>
          <w:sz w:val="24"/>
          <w:szCs w:val="24"/>
          <w:lang w:eastAsia="pl-PL"/>
        </w:rPr>
      </w:pPr>
      <w:r w:rsidRPr="008973C2">
        <w:rPr>
          <w:rFonts w:ascii="Times New Roman" w:eastAsia="Times New Roman" w:hAnsi="Times New Roman" w:cs="Times New Roman"/>
          <w:sz w:val="24"/>
          <w:szCs w:val="24"/>
          <w:lang w:eastAsia="pl-PL"/>
        </w:rPr>
        <w:t>Dla obszaru Dolina Górnej Wisły PLB240001 ustanowiono plan zadań ochronnych</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[Zarządzenie nr 37/2013 Regionalnego Dyrektora Ochrony Środowiska w Katowicach z dnia</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31 grudnia 2013 r. w sprawie ustanowienia planu zadań ochronnych dla obszaru Natura</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2000</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 xml:space="preserve">Dolina Górnej Wisły PLB240001; </w:t>
      </w:r>
      <w:r w:rsidR="00523E45" w:rsidRPr="00AB2754">
        <w:rPr>
          <w:rFonts w:ascii="Times New Roman" w:eastAsia="Times New Roman" w:hAnsi="Times New Roman" w:cs="Times New Roman"/>
          <w:sz w:val="24"/>
          <w:szCs w:val="24"/>
          <w:lang w:eastAsia="pl-PL"/>
        </w:rPr>
        <w:t>https://www.gov.pl/web/rdos-katowice/dolina-gornej</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wisly-</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plb240001, zmienione Zarządzeniem Regionalnego Dyrektora Ochrony Środowiska</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w</w:t>
      </w:r>
      <w:r w:rsidR="00AB2754">
        <w:rPr>
          <w:rFonts w:ascii="Times New Roman" w:eastAsia="Times New Roman" w:hAnsi="Times New Roman" w:cs="Times New Roman"/>
          <w:sz w:val="24"/>
          <w:szCs w:val="24"/>
          <w:lang w:eastAsia="pl-PL"/>
        </w:rPr>
        <w:t> </w:t>
      </w:r>
      <w:r w:rsidRPr="008973C2">
        <w:rPr>
          <w:rFonts w:ascii="Times New Roman" w:eastAsia="Times New Roman" w:hAnsi="Times New Roman" w:cs="Times New Roman"/>
          <w:sz w:val="24"/>
          <w:szCs w:val="24"/>
          <w:lang w:eastAsia="pl-PL"/>
        </w:rPr>
        <w:t>Katowicach z dnia 7 grudnia 2022 r. zmieniającym zarządzenie z dnia 31 grudnia 2013 r.</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w</w:t>
      </w:r>
      <w:r w:rsidR="00AB2754">
        <w:rPr>
          <w:rFonts w:ascii="Times New Roman" w:eastAsia="Times New Roman" w:hAnsi="Times New Roman" w:cs="Times New Roman"/>
          <w:sz w:val="24"/>
          <w:szCs w:val="24"/>
          <w:lang w:eastAsia="pl-PL"/>
        </w:rPr>
        <w:t> </w:t>
      </w:r>
      <w:r w:rsidRPr="008973C2">
        <w:rPr>
          <w:rFonts w:ascii="Times New Roman" w:eastAsia="Times New Roman" w:hAnsi="Times New Roman" w:cs="Times New Roman"/>
          <w:sz w:val="24"/>
          <w:szCs w:val="24"/>
          <w:lang w:eastAsia="pl-PL"/>
        </w:rPr>
        <w:t>sprawie ustanowienia planu zadań ochronnych dla obszaru Natura 2000 Dolina Górnej</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Wisły PLB240001]. 25 stycznia 2023 r. przystąpiono do sporządzenia nowego planu zadań</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ochronnych dla tego obszaru.</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Ostoję Stawy w Brzeszczach PLB120009 stanowi kompleks kilkunastu stawów ekstensywnej</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hodowli karpia. W większości otoczone są lasem, częściowo</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graniczą z nadwiślańskimi</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łąkami. Wisła na tym odcinku ma naturalny charakter, płynie</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meandrując, a w jej dolinie</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znajduje się wiele starorzeczy w różnych stadiach lądowacenia.</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Szatę roślinną zdominowała</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roślinność wodna i wodno-bagienna. Do najbardziej</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efektownych wodnych zbiorowisk</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roślinnych należą płaty grążela żółtego porastające staw Przebór, gdzie również stwierdzono</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kilka okazów grzybieni białych. Pomiędzy stawem Frydrychowskim i Rudakiem rozwinęła się</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cenna pod względem przyrodniczym wilgotna łąka ostrożeniowa. W ostoi stwierdzono</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występowanie co najmniej 14 gatunków ptaków wymienionych w Załączniku I Dyrektywy</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Ptasiej. Stawy w Brzeszczach są jedną z</w:t>
      </w:r>
      <w:r w:rsidR="00AB2754">
        <w:rPr>
          <w:rFonts w:ascii="Times New Roman" w:eastAsia="Times New Roman" w:hAnsi="Times New Roman" w:cs="Times New Roman"/>
          <w:sz w:val="24"/>
          <w:szCs w:val="24"/>
          <w:lang w:eastAsia="pl-PL"/>
        </w:rPr>
        <w:t> </w:t>
      </w:r>
      <w:r w:rsidRPr="008973C2">
        <w:rPr>
          <w:rFonts w:ascii="Times New Roman" w:eastAsia="Times New Roman" w:hAnsi="Times New Roman" w:cs="Times New Roman"/>
          <w:sz w:val="24"/>
          <w:szCs w:val="24"/>
          <w:lang w:eastAsia="pl-PL"/>
        </w:rPr>
        <w:t>najważniejszych w Polsce ostoi ślepowrona</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i bączka. Teren ma również duże lokalne znaczenie dla lęgowej rybitwy białowąsej.</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 xml:space="preserve">Przedmiotami ochrony obszaru Natura 2000 są: A023 Ślepowron </w:t>
      </w:r>
      <w:r w:rsidRPr="00AB2754">
        <w:rPr>
          <w:rFonts w:ascii="Times New Roman" w:eastAsia="Times New Roman" w:hAnsi="Times New Roman" w:cs="Times New Roman"/>
          <w:i/>
          <w:iCs/>
          <w:sz w:val="24"/>
          <w:szCs w:val="24"/>
          <w:lang w:eastAsia="pl-PL"/>
        </w:rPr>
        <w:t>Nycticorax nycticorax</w:t>
      </w:r>
      <w:r w:rsidRPr="008973C2">
        <w:rPr>
          <w:rFonts w:ascii="Times New Roman" w:eastAsia="Times New Roman" w:hAnsi="Times New Roman" w:cs="Times New Roman"/>
          <w:sz w:val="24"/>
          <w:szCs w:val="24"/>
          <w:lang w:eastAsia="pl-PL"/>
        </w:rPr>
        <w:t>,</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 xml:space="preserve">A051 Krakwa </w:t>
      </w:r>
      <w:r w:rsidRPr="00AB2754">
        <w:rPr>
          <w:rFonts w:ascii="Times New Roman" w:eastAsia="Times New Roman" w:hAnsi="Times New Roman" w:cs="Times New Roman"/>
          <w:i/>
          <w:iCs/>
          <w:sz w:val="24"/>
          <w:szCs w:val="24"/>
          <w:lang w:eastAsia="pl-PL"/>
        </w:rPr>
        <w:t>Anas strepeta</w:t>
      </w:r>
      <w:r w:rsidRPr="008973C2">
        <w:rPr>
          <w:rFonts w:ascii="Times New Roman" w:eastAsia="Times New Roman" w:hAnsi="Times New Roman" w:cs="Times New Roman"/>
          <w:sz w:val="24"/>
          <w:szCs w:val="24"/>
          <w:lang w:eastAsia="pl-PL"/>
        </w:rPr>
        <w:t xml:space="preserve">, A059 Głowienka </w:t>
      </w:r>
      <w:r w:rsidRPr="00AB2754">
        <w:rPr>
          <w:rFonts w:ascii="Times New Roman" w:eastAsia="Times New Roman" w:hAnsi="Times New Roman" w:cs="Times New Roman"/>
          <w:i/>
          <w:iCs/>
          <w:sz w:val="24"/>
          <w:szCs w:val="24"/>
          <w:lang w:eastAsia="pl-PL"/>
        </w:rPr>
        <w:t>Aythya felina</w:t>
      </w:r>
      <w:r w:rsidRPr="008973C2">
        <w:rPr>
          <w:rFonts w:ascii="Times New Roman" w:eastAsia="Times New Roman" w:hAnsi="Times New Roman" w:cs="Times New Roman"/>
          <w:sz w:val="24"/>
          <w:szCs w:val="24"/>
          <w:lang w:eastAsia="pl-PL"/>
        </w:rPr>
        <w:t xml:space="preserve">, A061 Czernica </w:t>
      </w:r>
      <w:r w:rsidRPr="00AB2754">
        <w:rPr>
          <w:rFonts w:ascii="Times New Roman" w:eastAsia="Times New Roman" w:hAnsi="Times New Roman" w:cs="Times New Roman"/>
          <w:i/>
          <w:iCs/>
          <w:sz w:val="24"/>
          <w:szCs w:val="24"/>
          <w:lang w:eastAsia="pl-PL"/>
        </w:rPr>
        <w:t>Aythya fuligula</w:t>
      </w:r>
      <w:r w:rsidRPr="008973C2">
        <w:rPr>
          <w:rFonts w:ascii="Times New Roman" w:eastAsia="Times New Roman" w:hAnsi="Times New Roman" w:cs="Times New Roman"/>
          <w:sz w:val="24"/>
          <w:szCs w:val="24"/>
          <w:lang w:eastAsia="pl-PL"/>
        </w:rPr>
        <w:t>,</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 xml:space="preserve">A179 Śmieszka </w:t>
      </w:r>
      <w:r w:rsidRPr="00AB2754">
        <w:rPr>
          <w:rFonts w:ascii="Times New Roman" w:eastAsia="Times New Roman" w:hAnsi="Times New Roman" w:cs="Times New Roman"/>
          <w:i/>
          <w:iCs/>
          <w:sz w:val="24"/>
          <w:szCs w:val="24"/>
          <w:lang w:eastAsia="pl-PL"/>
        </w:rPr>
        <w:t>Larus ridibundus</w:t>
      </w:r>
      <w:r w:rsidRPr="008973C2">
        <w:rPr>
          <w:rFonts w:ascii="Times New Roman" w:eastAsia="Times New Roman" w:hAnsi="Times New Roman" w:cs="Times New Roman"/>
          <w:sz w:val="24"/>
          <w:szCs w:val="24"/>
          <w:lang w:eastAsia="pl-PL"/>
        </w:rPr>
        <w:t xml:space="preserve">, A008 Zausznik </w:t>
      </w:r>
      <w:r w:rsidRPr="00AB2754">
        <w:rPr>
          <w:rFonts w:ascii="Times New Roman" w:eastAsia="Times New Roman" w:hAnsi="Times New Roman" w:cs="Times New Roman"/>
          <w:i/>
          <w:iCs/>
          <w:sz w:val="24"/>
          <w:szCs w:val="24"/>
          <w:lang w:eastAsia="pl-PL"/>
        </w:rPr>
        <w:t>Podiceps nigricollis</w:t>
      </w:r>
      <w:r w:rsidRPr="008973C2">
        <w:rPr>
          <w:rFonts w:ascii="Times New Roman" w:eastAsia="Times New Roman" w:hAnsi="Times New Roman" w:cs="Times New Roman"/>
          <w:sz w:val="24"/>
          <w:szCs w:val="24"/>
          <w:lang w:eastAsia="pl-PL"/>
        </w:rPr>
        <w:t xml:space="preserve">, A021 Bąk </w:t>
      </w:r>
      <w:r w:rsidRPr="00AB2754">
        <w:rPr>
          <w:rFonts w:ascii="Times New Roman" w:eastAsia="Times New Roman" w:hAnsi="Times New Roman" w:cs="Times New Roman"/>
          <w:i/>
          <w:iCs/>
          <w:sz w:val="24"/>
          <w:szCs w:val="24"/>
          <w:lang w:eastAsia="pl-PL"/>
        </w:rPr>
        <w:t>Botaurus</w:t>
      </w:r>
      <w:r w:rsidR="00523E45" w:rsidRPr="00AB2754">
        <w:rPr>
          <w:rFonts w:ascii="Times New Roman" w:eastAsia="Times New Roman" w:hAnsi="Times New Roman" w:cs="Times New Roman"/>
          <w:i/>
          <w:iCs/>
          <w:sz w:val="24"/>
          <w:szCs w:val="24"/>
          <w:lang w:eastAsia="pl-PL"/>
        </w:rPr>
        <w:t xml:space="preserve"> </w:t>
      </w:r>
      <w:r w:rsidRPr="00AB2754">
        <w:rPr>
          <w:rFonts w:ascii="Times New Roman" w:eastAsia="Times New Roman" w:hAnsi="Times New Roman" w:cs="Times New Roman"/>
          <w:i/>
          <w:iCs/>
          <w:sz w:val="24"/>
          <w:szCs w:val="24"/>
          <w:lang w:eastAsia="pl-PL"/>
        </w:rPr>
        <w:t>stellaris</w:t>
      </w:r>
      <w:r w:rsidRPr="008973C2">
        <w:rPr>
          <w:rFonts w:ascii="Times New Roman" w:eastAsia="Times New Roman" w:hAnsi="Times New Roman" w:cs="Times New Roman"/>
          <w:sz w:val="24"/>
          <w:szCs w:val="24"/>
          <w:lang w:eastAsia="pl-PL"/>
        </w:rPr>
        <w:t xml:space="preserve">, A022 Bączek </w:t>
      </w:r>
      <w:r w:rsidRPr="00AB2754">
        <w:rPr>
          <w:rFonts w:ascii="Times New Roman" w:eastAsia="Times New Roman" w:hAnsi="Times New Roman" w:cs="Times New Roman"/>
          <w:i/>
          <w:iCs/>
          <w:sz w:val="24"/>
          <w:szCs w:val="24"/>
          <w:lang w:eastAsia="pl-PL"/>
        </w:rPr>
        <w:t>Ixobrychus minutus</w:t>
      </w:r>
      <w:r w:rsidRPr="008973C2">
        <w:rPr>
          <w:rFonts w:ascii="Times New Roman" w:eastAsia="Times New Roman" w:hAnsi="Times New Roman" w:cs="Times New Roman"/>
          <w:sz w:val="24"/>
          <w:szCs w:val="24"/>
          <w:lang w:eastAsia="pl-PL"/>
        </w:rPr>
        <w:t xml:space="preserve">, A004 Perkozek </w:t>
      </w:r>
      <w:r w:rsidRPr="00AB2754">
        <w:rPr>
          <w:rFonts w:ascii="Times New Roman" w:eastAsia="Times New Roman" w:hAnsi="Times New Roman" w:cs="Times New Roman"/>
          <w:i/>
          <w:iCs/>
          <w:sz w:val="24"/>
          <w:szCs w:val="24"/>
          <w:lang w:eastAsia="pl-PL"/>
        </w:rPr>
        <w:t>Tachybaptus ruficollis</w:t>
      </w:r>
      <w:r w:rsidRPr="008973C2">
        <w:rPr>
          <w:rFonts w:ascii="Times New Roman" w:eastAsia="Times New Roman" w:hAnsi="Times New Roman" w:cs="Times New Roman"/>
          <w:sz w:val="24"/>
          <w:szCs w:val="24"/>
          <w:lang w:eastAsia="pl-PL"/>
        </w:rPr>
        <w:t>, A005</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 xml:space="preserve">Perkoz dwuczuby </w:t>
      </w:r>
      <w:r w:rsidRPr="00AB2754">
        <w:rPr>
          <w:rFonts w:ascii="Times New Roman" w:eastAsia="Times New Roman" w:hAnsi="Times New Roman" w:cs="Times New Roman"/>
          <w:i/>
          <w:iCs/>
          <w:sz w:val="24"/>
          <w:szCs w:val="24"/>
          <w:lang w:eastAsia="pl-PL"/>
        </w:rPr>
        <w:t>Podiceps cristatus</w:t>
      </w:r>
      <w:r w:rsidRPr="008973C2">
        <w:rPr>
          <w:rFonts w:ascii="Times New Roman" w:eastAsia="Times New Roman" w:hAnsi="Times New Roman" w:cs="Times New Roman"/>
          <w:sz w:val="24"/>
          <w:szCs w:val="24"/>
          <w:lang w:eastAsia="pl-PL"/>
        </w:rPr>
        <w:t xml:space="preserve">, A123 Kokoszka </w:t>
      </w:r>
      <w:r w:rsidRPr="00AB2754">
        <w:rPr>
          <w:rFonts w:ascii="Times New Roman" w:eastAsia="Times New Roman" w:hAnsi="Times New Roman" w:cs="Times New Roman"/>
          <w:i/>
          <w:iCs/>
          <w:sz w:val="24"/>
          <w:szCs w:val="24"/>
          <w:lang w:eastAsia="pl-PL"/>
        </w:rPr>
        <w:t>Gallinula chloropus</w:t>
      </w:r>
      <w:r w:rsidRPr="008973C2">
        <w:rPr>
          <w:rFonts w:ascii="Times New Roman" w:eastAsia="Times New Roman" w:hAnsi="Times New Roman" w:cs="Times New Roman"/>
          <w:sz w:val="24"/>
          <w:szCs w:val="24"/>
          <w:lang w:eastAsia="pl-PL"/>
        </w:rPr>
        <w:t>, A162</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 xml:space="preserve">Krwawodziób </w:t>
      </w:r>
      <w:r w:rsidRPr="00AB2754">
        <w:rPr>
          <w:rFonts w:ascii="Times New Roman" w:eastAsia="Times New Roman" w:hAnsi="Times New Roman" w:cs="Times New Roman"/>
          <w:i/>
          <w:iCs/>
          <w:sz w:val="24"/>
          <w:szCs w:val="24"/>
          <w:lang w:eastAsia="pl-PL"/>
        </w:rPr>
        <w:t>Tringato tanus,</w:t>
      </w:r>
      <w:r w:rsidRPr="008973C2">
        <w:rPr>
          <w:rFonts w:ascii="Times New Roman" w:eastAsia="Times New Roman" w:hAnsi="Times New Roman" w:cs="Times New Roman"/>
          <w:sz w:val="24"/>
          <w:szCs w:val="24"/>
          <w:lang w:eastAsia="pl-PL"/>
        </w:rPr>
        <w:t xml:space="preserve"> A193 Rybitwa rzeczna </w:t>
      </w:r>
      <w:r w:rsidRPr="00AB2754">
        <w:rPr>
          <w:rFonts w:ascii="Times New Roman" w:eastAsia="Times New Roman" w:hAnsi="Times New Roman" w:cs="Times New Roman"/>
          <w:i/>
          <w:iCs/>
          <w:sz w:val="24"/>
          <w:szCs w:val="24"/>
          <w:lang w:eastAsia="pl-PL"/>
        </w:rPr>
        <w:t>Sterna hirundo</w:t>
      </w:r>
      <w:r w:rsidRPr="008973C2">
        <w:rPr>
          <w:rFonts w:ascii="Times New Roman" w:eastAsia="Times New Roman" w:hAnsi="Times New Roman" w:cs="Times New Roman"/>
          <w:sz w:val="24"/>
          <w:szCs w:val="24"/>
          <w:lang w:eastAsia="pl-PL"/>
        </w:rPr>
        <w:t>, A196 Rybitwa</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 xml:space="preserve">białowąsa </w:t>
      </w:r>
      <w:r w:rsidRPr="00AB2754">
        <w:rPr>
          <w:rFonts w:ascii="Times New Roman" w:eastAsia="Times New Roman" w:hAnsi="Times New Roman" w:cs="Times New Roman"/>
          <w:i/>
          <w:iCs/>
          <w:sz w:val="24"/>
          <w:szCs w:val="24"/>
          <w:lang w:eastAsia="pl-PL"/>
        </w:rPr>
        <w:t>Chlidonias hybrida</w:t>
      </w:r>
      <w:r w:rsidRPr="008973C2">
        <w:rPr>
          <w:rFonts w:ascii="Times New Roman" w:eastAsia="Times New Roman" w:hAnsi="Times New Roman" w:cs="Times New Roman"/>
          <w:sz w:val="24"/>
          <w:szCs w:val="24"/>
          <w:lang w:eastAsia="pl-PL"/>
        </w:rPr>
        <w:t xml:space="preserve">, A176 Mewa czarnogłowa </w:t>
      </w:r>
      <w:r w:rsidRPr="00AB2754">
        <w:rPr>
          <w:rFonts w:ascii="Times New Roman" w:eastAsia="Times New Roman" w:hAnsi="Times New Roman" w:cs="Times New Roman"/>
          <w:i/>
          <w:iCs/>
          <w:sz w:val="24"/>
          <w:szCs w:val="24"/>
          <w:lang w:eastAsia="pl-PL"/>
        </w:rPr>
        <w:t>Larus melanocephalus</w:t>
      </w:r>
      <w:r w:rsidRPr="008973C2">
        <w:rPr>
          <w:rFonts w:ascii="Times New Roman" w:eastAsia="Times New Roman" w:hAnsi="Times New Roman" w:cs="Times New Roman"/>
          <w:sz w:val="24"/>
          <w:szCs w:val="24"/>
          <w:lang w:eastAsia="pl-PL"/>
        </w:rPr>
        <w:t>, A229</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 xml:space="preserve">Zimorodek </w:t>
      </w:r>
      <w:r w:rsidRPr="00AB2754">
        <w:rPr>
          <w:rFonts w:ascii="Times New Roman" w:eastAsia="Times New Roman" w:hAnsi="Times New Roman" w:cs="Times New Roman"/>
          <w:i/>
          <w:iCs/>
          <w:sz w:val="24"/>
          <w:szCs w:val="24"/>
          <w:lang w:eastAsia="pl-PL"/>
        </w:rPr>
        <w:t>Alcedo atthis</w:t>
      </w:r>
      <w:r w:rsidRPr="008973C2">
        <w:rPr>
          <w:rFonts w:ascii="Times New Roman" w:eastAsia="Times New Roman" w:hAnsi="Times New Roman" w:cs="Times New Roman"/>
          <w:sz w:val="24"/>
          <w:szCs w:val="24"/>
          <w:lang w:eastAsia="pl-PL"/>
        </w:rPr>
        <w:t xml:space="preserve">, A197 Rybitwa czarna </w:t>
      </w:r>
      <w:r w:rsidRPr="00AB2754">
        <w:rPr>
          <w:rFonts w:ascii="Times New Roman" w:eastAsia="Times New Roman" w:hAnsi="Times New Roman" w:cs="Times New Roman"/>
          <w:i/>
          <w:iCs/>
          <w:sz w:val="24"/>
          <w:szCs w:val="24"/>
          <w:lang w:eastAsia="pl-PL"/>
        </w:rPr>
        <w:t>Chlidonias niger</w:t>
      </w:r>
      <w:r w:rsidRPr="008973C2">
        <w:rPr>
          <w:rFonts w:ascii="Times New Roman" w:eastAsia="Times New Roman" w:hAnsi="Times New Roman" w:cs="Times New Roman"/>
          <w:sz w:val="24"/>
          <w:szCs w:val="24"/>
          <w:lang w:eastAsia="pl-PL"/>
        </w:rPr>
        <w:t>.</w:t>
      </w:r>
    </w:p>
    <w:p w14:paraId="2BD4EA01" w14:textId="01FA18A5" w:rsidR="008973C2" w:rsidRPr="008973C2" w:rsidRDefault="008973C2" w:rsidP="00AB2754">
      <w:pPr>
        <w:spacing w:after="0" w:line="240" w:lineRule="auto"/>
        <w:ind w:firstLine="708"/>
        <w:jc w:val="both"/>
        <w:rPr>
          <w:rFonts w:ascii="Times New Roman" w:eastAsia="Times New Roman" w:hAnsi="Times New Roman" w:cs="Times New Roman"/>
          <w:sz w:val="24"/>
          <w:szCs w:val="24"/>
          <w:lang w:eastAsia="pl-PL"/>
        </w:rPr>
      </w:pPr>
      <w:r w:rsidRPr="008973C2">
        <w:rPr>
          <w:rFonts w:ascii="Times New Roman" w:eastAsia="Times New Roman" w:hAnsi="Times New Roman" w:cs="Times New Roman"/>
          <w:sz w:val="24"/>
          <w:szCs w:val="24"/>
          <w:lang w:eastAsia="pl-PL"/>
        </w:rPr>
        <w:t>Dla obszaru Stawy w Brzeszczach PLB120009 ustanowiono plan zadań ochronnych</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[Zarządzenie Regionalnego Dyrektora Ochrony Środowiska w Krakowie i Regionalnego</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Dyrektora Ochrony Środowiska w Katowicach z dnia 29 sierpnia 2014 r. w sprawie</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ustanowienia planu zadań ochronnych dla obszaru Natura 2000 Stawy w Brzeszczach</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PLB120009 zmienione Zarządzeniem Regionalnego Dyrektora Ochrony Środowiska</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w</w:t>
      </w:r>
      <w:r w:rsidR="00AB2754">
        <w:rPr>
          <w:rFonts w:ascii="Times New Roman" w:eastAsia="Times New Roman" w:hAnsi="Times New Roman" w:cs="Times New Roman"/>
          <w:sz w:val="24"/>
          <w:szCs w:val="24"/>
          <w:lang w:eastAsia="pl-PL"/>
        </w:rPr>
        <w:t> </w:t>
      </w:r>
      <w:r w:rsidRPr="008973C2">
        <w:rPr>
          <w:rFonts w:ascii="Times New Roman" w:eastAsia="Times New Roman" w:hAnsi="Times New Roman" w:cs="Times New Roman"/>
          <w:sz w:val="24"/>
          <w:szCs w:val="24"/>
          <w:lang w:eastAsia="pl-PL"/>
        </w:rPr>
        <w:t>Krakowie i Regionalnego Dyrektora Ochrony Środowiska w Katowicach z dnia 30 stycznia</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2017 r. zmieniające zarządzenie w sprawie ustanowienia planu zadań ochronnych dla</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obszaru Natura 2000 Stawy w Brzeszczach PLB120009, zmienione ponownie Zarządzeniem</w:t>
      </w:r>
      <w:r w:rsidR="00523E45">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Regionalnego Dyrektora Ochrony Środowiska w Krakowie i Regionalnego Dyrektora</w:t>
      </w:r>
      <w:r w:rsidR="00942B2B">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Ochrony Środowiska w Katowicach z dnia 6 lipca 2022 r. zmieniające zarządzenie w sprawie</w:t>
      </w:r>
      <w:r w:rsidR="00942B2B">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ustanowienia planu zadań ochronnych dla obszaru Natura 2000 Stawy w Brzeszczach</w:t>
      </w:r>
      <w:r w:rsidR="00942B2B">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 xml:space="preserve">PLB120009; </w:t>
      </w:r>
      <w:r w:rsidR="00942B2B" w:rsidRPr="00AB2754">
        <w:rPr>
          <w:rFonts w:ascii="Times New Roman" w:eastAsia="Times New Roman" w:hAnsi="Times New Roman" w:cs="Times New Roman"/>
          <w:sz w:val="24"/>
          <w:szCs w:val="24"/>
          <w:lang w:eastAsia="pl-PL"/>
        </w:rPr>
        <w:t>http://dzienniki.slask.eu/legalact/2014/4431/</w:t>
      </w:r>
      <w:r w:rsidRPr="008973C2">
        <w:rPr>
          <w:rFonts w:ascii="Times New Roman" w:eastAsia="Times New Roman" w:hAnsi="Times New Roman" w:cs="Times New Roman"/>
          <w:sz w:val="24"/>
          <w:szCs w:val="24"/>
          <w:lang w:eastAsia="pl-PL"/>
        </w:rPr>
        <w:t>].</w:t>
      </w:r>
      <w:r w:rsidR="00942B2B">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Planowane przedsięwzięcie polegające na uruchomieniu nowych urządzeń i maszyn</w:t>
      </w:r>
      <w:r w:rsidR="00942B2B">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w istniejącej hali produkcyjno-magazynowej, z uwagi na rodzaj, skalę i odległość od ww.</w:t>
      </w:r>
      <w:r w:rsidR="00942B2B">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ostoi nie będzie źródłem znaczącego negatywnego oddziaływania na przedmioty ich</w:t>
      </w:r>
      <w:r w:rsidR="00942B2B">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ochrony, wymienione w</w:t>
      </w:r>
      <w:r w:rsidR="00AB2754">
        <w:rPr>
          <w:rFonts w:ascii="Times New Roman" w:eastAsia="Times New Roman" w:hAnsi="Times New Roman" w:cs="Times New Roman"/>
          <w:sz w:val="24"/>
          <w:szCs w:val="24"/>
          <w:lang w:eastAsia="pl-PL"/>
        </w:rPr>
        <w:t> </w:t>
      </w:r>
      <w:r w:rsidRPr="008973C2">
        <w:rPr>
          <w:rFonts w:ascii="Times New Roman" w:eastAsia="Times New Roman" w:hAnsi="Times New Roman" w:cs="Times New Roman"/>
          <w:sz w:val="24"/>
          <w:szCs w:val="24"/>
          <w:lang w:eastAsia="pl-PL"/>
        </w:rPr>
        <w:t>Standardowych Formularzach Danych, a także na możliwość</w:t>
      </w:r>
      <w:r w:rsidR="00942B2B">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osiągnięcia celów działań ochronnych oraz na realizację działań ochronnych określonych</w:t>
      </w:r>
      <w:r w:rsidR="00942B2B">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w planach zadań ochronnych dla ww. obszarów Natura 2000.</w:t>
      </w:r>
    </w:p>
    <w:p w14:paraId="4923ACC1" w14:textId="59654042" w:rsidR="008973C2" w:rsidRPr="008973C2" w:rsidRDefault="008973C2" w:rsidP="00AB2754">
      <w:pPr>
        <w:spacing w:after="0" w:line="240" w:lineRule="auto"/>
        <w:ind w:firstLine="708"/>
        <w:jc w:val="both"/>
        <w:rPr>
          <w:rFonts w:ascii="Times New Roman" w:eastAsia="Times New Roman" w:hAnsi="Times New Roman" w:cs="Times New Roman"/>
          <w:sz w:val="24"/>
          <w:szCs w:val="24"/>
          <w:lang w:eastAsia="pl-PL"/>
        </w:rPr>
      </w:pPr>
      <w:r w:rsidRPr="008973C2">
        <w:rPr>
          <w:rFonts w:ascii="Times New Roman" w:eastAsia="Times New Roman" w:hAnsi="Times New Roman" w:cs="Times New Roman"/>
          <w:sz w:val="24"/>
          <w:szCs w:val="24"/>
          <w:lang w:eastAsia="pl-PL"/>
        </w:rPr>
        <w:t>Przedsięwzięcie znajdzie się częściowo w zasięgu korytarza ekologicznego spójności</w:t>
      </w:r>
      <w:r w:rsidR="00942B2B">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obszarów chronionych Biała oraz w całości na obszarze korytarza migracji ptaków Dolina</w:t>
      </w:r>
      <w:r w:rsidR="00942B2B">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górnej Wisły. Biorąc jednak pod uwagę, że inwestycja będzie realizowana na terenie</w:t>
      </w:r>
      <w:r w:rsidR="00942B2B">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zagospodarowanym na potrzeby istniejącego zakładu, w obrębie istniejących obiektów</w:t>
      </w:r>
      <w:r w:rsidR="00942B2B">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budowlanych stwierdzono, że nie będzie ona negatywnie oddziaływać na funkcjonalność ww.</w:t>
      </w:r>
      <w:r w:rsidR="00942B2B">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korytarzy.</w:t>
      </w:r>
    </w:p>
    <w:p w14:paraId="46810DD8" w14:textId="0236785F" w:rsidR="008973C2" w:rsidRPr="008973C2" w:rsidRDefault="008973C2" w:rsidP="00AB2754">
      <w:pPr>
        <w:spacing w:after="0" w:line="240" w:lineRule="auto"/>
        <w:ind w:firstLine="708"/>
        <w:jc w:val="both"/>
        <w:rPr>
          <w:rFonts w:ascii="Times New Roman" w:eastAsia="Times New Roman" w:hAnsi="Times New Roman" w:cs="Times New Roman"/>
          <w:sz w:val="24"/>
          <w:szCs w:val="24"/>
          <w:lang w:eastAsia="pl-PL"/>
        </w:rPr>
      </w:pPr>
      <w:r w:rsidRPr="008973C2">
        <w:rPr>
          <w:rFonts w:ascii="Times New Roman" w:eastAsia="Times New Roman" w:hAnsi="Times New Roman" w:cs="Times New Roman"/>
          <w:sz w:val="24"/>
          <w:szCs w:val="24"/>
          <w:lang w:eastAsia="pl-PL"/>
        </w:rPr>
        <w:t>Ze względu na znaczną odległość inwestycji od granicy Państwa (ok. 38 km), nie będą</w:t>
      </w:r>
      <w:r w:rsidR="00942B2B">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występowały oddziaływania transgraniczne.</w:t>
      </w:r>
    </w:p>
    <w:p w14:paraId="513A7777" w14:textId="3FD91B61" w:rsidR="008973C2" w:rsidRPr="008973C2" w:rsidRDefault="008973C2" w:rsidP="00AB2754">
      <w:pPr>
        <w:spacing w:after="0" w:line="240" w:lineRule="auto"/>
        <w:ind w:firstLine="708"/>
        <w:jc w:val="both"/>
        <w:rPr>
          <w:rFonts w:ascii="Times New Roman" w:eastAsia="Times New Roman" w:hAnsi="Times New Roman" w:cs="Times New Roman"/>
          <w:sz w:val="24"/>
          <w:szCs w:val="24"/>
          <w:lang w:eastAsia="pl-PL"/>
        </w:rPr>
      </w:pPr>
      <w:r w:rsidRPr="008973C2">
        <w:rPr>
          <w:rFonts w:ascii="Times New Roman" w:eastAsia="Times New Roman" w:hAnsi="Times New Roman" w:cs="Times New Roman"/>
          <w:sz w:val="24"/>
          <w:szCs w:val="24"/>
          <w:lang w:eastAsia="pl-PL"/>
        </w:rPr>
        <w:t>Informacje dostępne w raporcie o oddziaływaniu przedsięwzięcia na środowisko oraz</w:t>
      </w:r>
      <w:r w:rsidR="00942B2B">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złożonych uzupełnieniach są wystarczająco szczegółowe, aby ocenić oddziaływanie</w:t>
      </w:r>
      <w:r w:rsidR="00942B2B">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planowanego przedsięwzięcia na środowisko.</w:t>
      </w:r>
    </w:p>
    <w:p w14:paraId="3F054E49" w14:textId="2071B4EC" w:rsidR="008973C2" w:rsidRPr="008973C2" w:rsidRDefault="008973C2" w:rsidP="00AB2754">
      <w:pPr>
        <w:spacing w:after="0" w:line="240" w:lineRule="auto"/>
        <w:ind w:firstLine="708"/>
        <w:jc w:val="both"/>
        <w:rPr>
          <w:rFonts w:ascii="Times New Roman" w:eastAsia="Times New Roman" w:hAnsi="Times New Roman" w:cs="Times New Roman"/>
          <w:sz w:val="24"/>
          <w:szCs w:val="24"/>
          <w:lang w:eastAsia="pl-PL"/>
        </w:rPr>
      </w:pPr>
      <w:r w:rsidRPr="008973C2">
        <w:rPr>
          <w:rFonts w:ascii="Times New Roman" w:eastAsia="Times New Roman" w:hAnsi="Times New Roman" w:cs="Times New Roman"/>
          <w:sz w:val="24"/>
          <w:szCs w:val="24"/>
          <w:lang w:eastAsia="pl-PL"/>
        </w:rPr>
        <w:t>W toku postępowania nie stwierdzono potrzeby przeprowadzenia ponownej oceny</w:t>
      </w:r>
      <w:r w:rsidR="00942B2B">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oddziaływania na środowisko ani postępowania w sprawie transgranicznego oddziaływania</w:t>
      </w:r>
    </w:p>
    <w:p w14:paraId="26A69A97" w14:textId="16B34E0E" w:rsidR="005E332D" w:rsidRPr="00E3413E" w:rsidRDefault="008973C2" w:rsidP="00841AF3">
      <w:pPr>
        <w:spacing w:after="0" w:line="240" w:lineRule="auto"/>
        <w:jc w:val="both"/>
        <w:rPr>
          <w:rFonts w:ascii="Times New Roman" w:eastAsia="Times New Roman" w:hAnsi="Times New Roman" w:cs="Times New Roman"/>
          <w:sz w:val="24"/>
          <w:szCs w:val="24"/>
          <w:lang w:eastAsia="pl-PL"/>
        </w:rPr>
      </w:pPr>
      <w:r w:rsidRPr="008973C2">
        <w:rPr>
          <w:rFonts w:ascii="Times New Roman" w:eastAsia="Times New Roman" w:hAnsi="Times New Roman" w:cs="Times New Roman"/>
          <w:sz w:val="24"/>
          <w:szCs w:val="24"/>
          <w:lang w:eastAsia="pl-PL"/>
        </w:rPr>
        <w:t>na środowisko, z uwagi na wystarczające informacje o planowanej inwestycji na tym etapie</w:t>
      </w:r>
      <w:r w:rsidR="00942B2B">
        <w:rPr>
          <w:rFonts w:ascii="Times New Roman" w:eastAsia="Times New Roman" w:hAnsi="Times New Roman" w:cs="Times New Roman"/>
          <w:sz w:val="24"/>
          <w:szCs w:val="24"/>
          <w:lang w:eastAsia="pl-PL"/>
        </w:rPr>
        <w:t xml:space="preserve"> </w:t>
      </w:r>
      <w:r w:rsidRPr="008973C2">
        <w:rPr>
          <w:rFonts w:ascii="Times New Roman" w:eastAsia="Times New Roman" w:hAnsi="Times New Roman" w:cs="Times New Roman"/>
          <w:sz w:val="24"/>
          <w:szCs w:val="24"/>
          <w:lang w:eastAsia="pl-PL"/>
        </w:rPr>
        <w:t>postępowania.</w:t>
      </w:r>
      <w:bookmarkEnd w:id="11"/>
    </w:p>
    <w:bookmarkEnd w:id="9"/>
    <w:bookmarkEnd w:id="10"/>
    <w:p w14:paraId="1BE3CBAA" w14:textId="50755D17" w:rsidR="00A20327" w:rsidRPr="00E3413E" w:rsidRDefault="00A20327" w:rsidP="000B292E">
      <w:pPr>
        <w:spacing w:after="0" w:line="240" w:lineRule="auto"/>
        <w:ind w:firstLine="708"/>
        <w:rPr>
          <w:rFonts w:ascii="Times New Roman" w:eastAsia="Times New Roman" w:hAnsi="Times New Roman" w:cs="Times New Roman"/>
          <w:sz w:val="24"/>
          <w:szCs w:val="24"/>
          <w:lang w:eastAsia="pl-PL"/>
        </w:rPr>
      </w:pPr>
      <w:r w:rsidRPr="00E3413E">
        <w:rPr>
          <w:rFonts w:ascii="Times New Roman" w:eastAsia="Times New Roman" w:hAnsi="Times New Roman" w:cs="Times New Roman"/>
          <w:sz w:val="24"/>
          <w:szCs w:val="24"/>
          <w:lang w:eastAsia="pl-PL"/>
        </w:rPr>
        <w:t>Biorąc powyższe pod uwagę orzeczono jak w sentencji.</w:t>
      </w:r>
    </w:p>
    <w:p w14:paraId="2975C87E" w14:textId="57769888" w:rsidR="000B292E" w:rsidRDefault="000B292E" w:rsidP="00A20327">
      <w:pPr>
        <w:spacing w:after="0" w:line="240" w:lineRule="auto"/>
        <w:jc w:val="center"/>
        <w:rPr>
          <w:rFonts w:ascii="Times New Roman" w:eastAsia="Times New Roman" w:hAnsi="Times New Roman" w:cs="Times New Roman"/>
          <w:b/>
          <w:sz w:val="24"/>
          <w:szCs w:val="24"/>
          <w:lang w:eastAsia="pl-PL"/>
        </w:rPr>
      </w:pPr>
    </w:p>
    <w:p w14:paraId="0AD5004F" w14:textId="77777777" w:rsidR="00AB2754" w:rsidRDefault="00AB2754" w:rsidP="00A20327">
      <w:pPr>
        <w:spacing w:after="0" w:line="240" w:lineRule="auto"/>
        <w:jc w:val="center"/>
        <w:rPr>
          <w:rFonts w:ascii="Times New Roman" w:eastAsia="Times New Roman" w:hAnsi="Times New Roman" w:cs="Times New Roman"/>
          <w:b/>
          <w:sz w:val="24"/>
          <w:szCs w:val="24"/>
          <w:lang w:eastAsia="pl-PL"/>
        </w:rPr>
      </w:pPr>
    </w:p>
    <w:p w14:paraId="581E8462" w14:textId="77777777" w:rsidR="00AB2754" w:rsidRDefault="00AB2754" w:rsidP="00A20327">
      <w:pPr>
        <w:spacing w:after="0" w:line="240" w:lineRule="auto"/>
        <w:jc w:val="center"/>
        <w:rPr>
          <w:rFonts w:ascii="Times New Roman" w:eastAsia="Times New Roman" w:hAnsi="Times New Roman" w:cs="Times New Roman"/>
          <w:b/>
          <w:sz w:val="24"/>
          <w:szCs w:val="24"/>
          <w:lang w:eastAsia="pl-PL"/>
        </w:rPr>
      </w:pPr>
    </w:p>
    <w:p w14:paraId="3F4299B0" w14:textId="77777777" w:rsidR="00AB2754" w:rsidRDefault="00AB2754" w:rsidP="00A20327">
      <w:pPr>
        <w:spacing w:after="0" w:line="240" w:lineRule="auto"/>
        <w:jc w:val="center"/>
        <w:rPr>
          <w:rFonts w:ascii="Times New Roman" w:eastAsia="Times New Roman" w:hAnsi="Times New Roman" w:cs="Times New Roman"/>
          <w:b/>
          <w:sz w:val="24"/>
          <w:szCs w:val="24"/>
          <w:lang w:eastAsia="pl-PL"/>
        </w:rPr>
      </w:pPr>
    </w:p>
    <w:p w14:paraId="7BB12EC2" w14:textId="77777777" w:rsidR="006042CF" w:rsidRDefault="006042CF" w:rsidP="00A20327">
      <w:pPr>
        <w:spacing w:after="0" w:line="240" w:lineRule="auto"/>
        <w:jc w:val="center"/>
        <w:rPr>
          <w:rFonts w:ascii="Times New Roman" w:eastAsia="Times New Roman" w:hAnsi="Times New Roman" w:cs="Times New Roman"/>
          <w:b/>
          <w:sz w:val="24"/>
          <w:szCs w:val="24"/>
          <w:lang w:eastAsia="pl-PL"/>
        </w:rPr>
      </w:pPr>
    </w:p>
    <w:p w14:paraId="73715818" w14:textId="77777777" w:rsidR="006042CF" w:rsidRDefault="006042CF" w:rsidP="00A20327">
      <w:pPr>
        <w:spacing w:after="0" w:line="240" w:lineRule="auto"/>
        <w:jc w:val="center"/>
        <w:rPr>
          <w:rFonts w:ascii="Times New Roman" w:eastAsia="Times New Roman" w:hAnsi="Times New Roman" w:cs="Times New Roman"/>
          <w:b/>
          <w:sz w:val="24"/>
          <w:szCs w:val="24"/>
          <w:lang w:eastAsia="pl-PL"/>
        </w:rPr>
      </w:pPr>
    </w:p>
    <w:p w14:paraId="61729768" w14:textId="77777777" w:rsidR="006042CF" w:rsidRPr="00E3413E" w:rsidRDefault="006042CF" w:rsidP="00A20327">
      <w:pPr>
        <w:spacing w:after="0" w:line="240" w:lineRule="auto"/>
        <w:jc w:val="center"/>
        <w:rPr>
          <w:rFonts w:ascii="Times New Roman" w:eastAsia="Times New Roman" w:hAnsi="Times New Roman" w:cs="Times New Roman"/>
          <w:b/>
          <w:sz w:val="24"/>
          <w:szCs w:val="24"/>
          <w:lang w:eastAsia="pl-PL"/>
        </w:rPr>
      </w:pPr>
    </w:p>
    <w:p w14:paraId="0D090171" w14:textId="1F8C293E" w:rsidR="00A20327" w:rsidRPr="00E3413E" w:rsidRDefault="00A20327" w:rsidP="00A20327">
      <w:pPr>
        <w:spacing w:after="0" w:line="240" w:lineRule="auto"/>
        <w:jc w:val="center"/>
        <w:rPr>
          <w:rFonts w:ascii="Times New Roman" w:eastAsia="Times New Roman" w:hAnsi="Times New Roman" w:cs="Times New Roman"/>
          <w:b/>
          <w:sz w:val="24"/>
          <w:szCs w:val="24"/>
          <w:lang w:eastAsia="pl-PL"/>
        </w:rPr>
      </w:pPr>
      <w:r w:rsidRPr="00E3413E">
        <w:rPr>
          <w:rFonts w:ascii="Times New Roman" w:eastAsia="Times New Roman" w:hAnsi="Times New Roman" w:cs="Times New Roman"/>
          <w:b/>
          <w:sz w:val="24"/>
          <w:szCs w:val="24"/>
          <w:lang w:eastAsia="pl-PL"/>
        </w:rPr>
        <w:t>pouczenie</w:t>
      </w:r>
    </w:p>
    <w:p w14:paraId="2D8906DF" w14:textId="77777777" w:rsidR="00A20327" w:rsidRPr="00E3413E" w:rsidRDefault="00A20327" w:rsidP="00A20327">
      <w:pPr>
        <w:spacing w:after="0" w:line="240" w:lineRule="auto"/>
        <w:jc w:val="both"/>
        <w:rPr>
          <w:rFonts w:ascii="Times New Roman" w:eastAsia="Times New Roman" w:hAnsi="Times New Roman" w:cs="Times New Roman"/>
          <w:sz w:val="24"/>
          <w:szCs w:val="24"/>
          <w:lang w:eastAsia="pl-PL"/>
        </w:rPr>
      </w:pPr>
    </w:p>
    <w:p w14:paraId="7CD9630A" w14:textId="77777777" w:rsidR="00A20327" w:rsidRPr="00E3413E" w:rsidRDefault="00A20327" w:rsidP="00A20327">
      <w:pPr>
        <w:spacing w:after="0" w:line="240" w:lineRule="auto"/>
        <w:ind w:firstLine="708"/>
        <w:jc w:val="both"/>
        <w:rPr>
          <w:rFonts w:ascii="Times New Roman" w:eastAsia="Times New Roman" w:hAnsi="Times New Roman" w:cs="Times New Roman"/>
          <w:sz w:val="24"/>
          <w:szCs w:val="24"/>
          <w:lang w:eastAsia="pl-PL"/>
        </w:rPr>
      </w:pPr>
      <w:r w:rsidRPr="00E3413E">
        <w:rPr>
          <w:rFonts w:ascii="Times New Roman" w:eastAsia="Times New Roman" w:hAnsi="Times New Roman" w:cs="Times New Roman"/>
          <w:sz w:val="24"/>
          <w:szCs w:val="24"/>
          <w:lang w:eastAsia="pl-PL"/>
        </w:rPr>
        <w:t>Od niniejszej decyzji służy stronie odwołanie do Samorządowego Kolegium Odwoławczego w Bielsku-Białej w terminie 14 dni od daty jej doręczenia za moim pośrednictwem.</w:t>
      </w:r>
    </w:p>
    <w:p w14:paraId="74F7652E" w14:textId="5B8629D9" w:rsidR="00A20327" w:rsidRPr="00E3413E" w:rsidRDefault="00A20327" w:rsidP="00A20327">
      <w:pPr>
        <w:spacing w:after="0" w:line="240" w:lineRule="auto"/>
        <w:jc w:val="both"/>
        <w:rPr>
          <w:rFonts w:ascii="Times New Roman" w:eastAsia="Times New Roman" w:hAnsi="Times New Roman" w:cs="Times New Roman"/>
          <w:sz w:val="24"/>
          <w:szCs w:val="24"/>
          <w:lang w:eastAsia="pl-PL"/>
        </w:rPr>
      </w:pPr>
      <w:r w:rsidRPr="00E3413E">
        <w:rPr>
          <w:rFonts w:ascii="Times New Roman" w:hAnsi="Times New Roman" w:cs="Times New Roman"/>
          <w:sz w:val="24"/>
          <w:szCs w:val="24"/>
        </w:rPr>
        <w:tab/>
      </w:r>
      <w:r w:rsidR="00693D36" w:rsidRPr="00693D36">
        <w:rPr>
          <w:rFonts w:ascii="Times New Roman" w:hAnsi="Times New Roman" w:cs="Times New Roman"/>
          <w:sz w:val="24"/>
          <w:szCs w:val="24"/>
        </w:rPr>
        <w:t>Przed upływem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w:t>
      </w:r>
      <w:r w:rsidR="00693D36">
        <w:rPr>
          <w:rFonts w:ascii="Times New Roman" w:hAnsi="Times New Roman" w:cs="Times New Roman"/>
          <w:sz w:val="24"/>
          <w:szCs w:val="24"/>
        </w:rPr>
        <w:t> </w:t>
      </w:r>
      <w:r w:rsidR="00693D36" w:rsidRPr="00693D36">
        <w:rPr>
          <w:rFonts w:ascii="Times New Roman" w:hAnsi="Times New Roman" w:cs="Times New Roman"/>
          <w:sz w:val="24"/>
          <w:szCs w:val="24"/>
        </w:rPr>
        <w:t>prawomocna.</w:t>
      </w:r>
    </w:p>
    <w:p w14:paraId="51F18EF2" w14:textId="41812C46" w:rsidR="00A20327" w:rsidRPr="00E3413E" w:rsidRDefault="00A20327" w:rsidP="00A20327">
      <w:pPr>
        <w:spacing w:after="0" w:line="240" w:lineRule="auto"/>
        <w:jc w:val="both"/>
        <w:rPr>
          <w:rFonts w:ascii="Times New Roman" w:eastAsia="Times New Roman" w:hAnsi="Times New Roman" w:cs="Times New Roman"/>
          <w:sz w:val="24"/>
          <w:szCs w:val="24"/>
          <w:lang w:eastAsia="pl-PL"/>
        </w:rPr>
      </w:pPr>
    </w:p>
    <w:p w14:paraId="138C4902" w14:textId="07D98176"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3E483407" w14:textId="7300D82A"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0271CB7B" w14:textId="6297E9D9"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78F32490" w14:textId="22CEAD63"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6DDE7937" w14:textId="0ADD3369"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630A0382" w14:textId="12356D31"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26AAB7E9" w14:textId="7E5E2794"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7D2152F8" w14:textId="0278FE31"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76BC4848" w14:textId="302DF1FD"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6DA93CD1" w14:textId="108F09D3"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5A78ACB5" w14:textId="6286796A"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5BECB34B" w14:textId="22A731A5"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032841EA" w14:textId="3A755F9C"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43E1C6F4" w14:textId="479A62F8"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08D3A641" w14:textId="3A9DBD24"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506DEA64" w14:textId="23C5CFC7"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76C0C9C6" w14:textId="5D09B1E1"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4A02537E" w14:textId="04FE0FA8" w:rsidR="00F45886" w:rsidRPr="006311B0" w:rsidRDefault="00F45886" w:rsidP="00F45886">
      <w:pPr>
        <w:tabs>
          <w:tab w:val="left" w:pos="5103"/>
        </w:tabs>
        <w:spacing w:after="0" w:line="240" w:lineRule="auto"/>
        <w:jc w:val="both"/>
        <w:rPr>
          <w:rFonts w:ascii="Times New Roman" w:eastAsia="Times New Roman" w:hAnsi="Times New Roman" w:cs="Times New Roman"/>
          <w:b/>
          <w:bCs/>
          <w:sz w:val="24"/>
          <w:szCs w:val="24"/>
          <w:lang w:eastAsia="pl-PL"/>
        </w:rPr>
      </w:pPr>
      <w:r w:rsidRPr="006311B0">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 xml:space="preserve">         </w:t>
      </w:r>
      <w:r w:rsidRPr="006311B0">
        <w:rPr>
          <w:rFonts w:ascii="Times New Roman" w:eastAsia="Times New Roman" w:hAnsi="Times New Roman" w:cs="Times New Roman"/>
          <w:b/>
          <w:bCs/>
          <w:sz w:val="24"/>
          <w:szCs w:val="24"/>
          <w:lang w:eastAsia="pl-PL"/>
        </w:rPr>
        <w:t>B U R M I S T R Z</w:t>
      </w:r>
    </w:p>
    <w:p w14:paraId="5649D9D8" w14:textId="77777777" w:rsidR="00F45886" w:rsidRPr="006311B0" w:rsidRDefault="00F45886" w:rsidP="00F45886">
      <w:pPr>
        <w:tabs>
          <w:tab w:val="left" w:pos="5103"/>
        </w:tabs>
        <w:spacing w:after="0" w:line="240" w:lineRule="auto"/>
        <w:jc w:val="both"/>
        <w:rPr>
          <w:rFonts w:ascii="Times New Roman" w:eastAsia="Times New Roman" w:hAnsi="Times New Roman" w:cs="Times New Roman"/>
          <w:b/>
          <w:bCs/>
          <w:sz w:val="24"/>
          <w:szCs w:val="24"/>
          <w:lang w:eastAsia="pl-PL"/>
        </w:rPr>
      </w:pPr>
    </w:p>
    <w:p w14:paraId="6A3721D6" w14:textId="77777777" w:rsidR="00F45886" w:rsidRPr="006311B0" w:rsidRDefault="00F45886" w:rsidP="00F45886">
      <w:pPr>
        <w:tabs>
          <w:tab w:val="left" w:pos="5103"/>
        </w:tabs>
        <w:spacing w:after="0" w:line="240" w:lineRule="auto"/>
        <w:jc w:val="both"/>
        <w:rPr>
          <w:rFonts w:ascii="Times New Roman" w:eastAsia="Times New Roman" w:hAnsi="Times New Roman" w:cs="Times New Roman"/>
          <w:b/>
          <w:bCs/>
          <w:sz w:val="24"/>
          <w:szCs w:val="24"/>
          <w:lang w:eastAsia="pl-PL"/>
        </w:rPr>
      </w:pPr>
      <w:r w:rsidRPr="006311B0">
        <w:rPr>
          <w:rFonts w:ascii="Times New Roman" w:eastAsia="Times New Roman" w:hAnsi="Times New Roman" w:cs="Times New Roman"/>
          <w:b/>
          <w:bCs/>
          <w:sz w:val="24"/>
          <w:szCs w:val="24"/>
          <w:lang w:eastAsia="pl-PL"/>
        </w:rPr>
        <w:tab/>
        <w:t xml:space="preserve">           Marian Błachut</w:t>
      </w:r>
    </w:p>
    <w:p w14:paraId="57F9F5CE" w14:textId="2B57BD59"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6007CD2E" w14:textId="2657535A"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7F255DE9" w14:textId="5790B904"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6616B494" w14:textId="101A81B6"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63EEE4D4" w14:textId="5ECD7E51"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0C73D972" w14:textId="5369B318"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190880E7" w14:textId="7645E7F2" w:rsidR="002511C5" w:rsidRPr="00E3413E" w:rsidRDefault="002511C5" w:rsidP="00A20327">
      <w:pPr>
        <w:spacing w:after="0" w:line="240" w:lineRule="auto"/>
        <w:jc w:val="both"/>
        <w:rPr>
          <w:rFonts w:ascii="Times New Roman" w:eastAsia="Times New Roman" w:hAnsi="Times New Roman" w:cs="Times New Roman"/>
          <w:sz w:val="24"/>
          <w:szCs w:val="24"/>
          <w:lang w:eastAsia="pl-PL"/>
        </w:rPr>
      </w:pPr>
    </w:p>
    <w:p w14:paraId="2E4988ED" w14:textId="77777777" w:rsidR="000B292E" w:rsidRDefault="000B292E" w:rsidP="00A20327">
      <w:pPr>
        <w:spacing w:after="0" w:line="240" w:lineRule="auto"/>
        <w:jc w:val="both"/>
        <w:rPr>
          <w:rFonts w:ascii="Times New Roman" w:eastAsia="Times New Roman" w:hAnsi="Times New Roman" w:cs="Times New Roman"/>
          <w:sz w:val="24"/>
          <w:szCs w:val="24"/>
          <w:lang w:eastAsia="pl-PL"/>
        </w:rPr>
      </w:pPr>
    </w:p>
    <w:p w14:paraId="4636CFF3" w14:textId="77777777" w:rsidR="00AB2754" w:rsidRDefault="00AB2754" w:rsidP="00A20327">
      <w:pPr>
        <w:spacing w:after="0" w:line="240" w:lineRule="auto"/>
        <w:jc w:val="both"/>
        <w:rPr>
          <w:rFonts w:ascii="Times New Roman" w:eastAsia="Times New Roman" w:hAnsi="Times New Roman" w:cs="Times New Roman"/>
          <w:sz w:val="24"/>
          <w:szCs w:val="24"/>
          <w:lang w:eastAsia="pl-PL"/>
        </w:rPr>
      </w:pPr>
    </w:p>
    <w:p w14:paraId="565A7B04" w14:textId="77777777" w:rsidR="00AB2754" w:rsidRDefault="00AB2754" w:rsidP="00A20327">
      <w:pPr>
        <w:spacing w:after="0" w:line="240" w:lineRule="auto"/>
        <w:jc w:val="both"/>
        <w:rPr>
          <w:rFonts w:ascii="Times New Roman" w:eastAsia="Times New Roman" w:hAnsi="Times New Roman" w:cs="Times New Roman"/>
          <w:sz w:val="24"/>
          <w:szCs w:val="24"/>
          <w:lang w:eastAsia="pl-PL"/>
        </w:rPr>
      </w:pPr>
    </w:p>
    <w:p w14:paraId="1844F648" w14:textId="77777777" w:rsidR="006042CF" w:rsidRDefault="006042CF" w:rsidP="00A20327">
      <w:pPr>
        <w:spacing w:after="0" w:line="240" w:lineRule="auto"/>
        <w:jc w:val="both"/>
        <w:rPr>
          <w:rFonts w:ascii="Times New Roman" w:eastAsia="Times New Roman" w:hAnsi="Times New Roman" w:cs="Times New Roman"/>
          <w:sz w:val="24"/>
          <w:szCs w:val="24"/>
          <w:lang w:eastAsia="pl-PL"/>
        </w:rPr>
      </w:pPr>
    </w:p>
    <w:p w14:paraId="73BC07F7" w14:textId="77777777" w:rsidR="006042CF" w:rsidRDefault="006042CF" w:rsidP="00A20327">
      <w:pPr>
        <w:spacing w:after="0" w:line="240" w:lineRule="auto"/>
        <w:jc w:val="both"/>
        <w:rPr>
          <w:rFonts w:ascii="Times New Roman" w:eastAsia="Times New Roman" w:hAnsi="Times New Roman" w:cs="Times New Roman"/>
          <w:sz w:val="24"/>
          <w:szCs w:val="24"/>
          <w:lang w:eastAsia="pl-PL"/>
        </w:rPr>
      </w:pPr>
    </w:p>
    <w:p w14:paraId="50528750" w14:textId="77777777" w:rsidR="006042CF" w:rsidRDefault="006042CF" w:rsidP="00A20327">
      <w:pPr>
        <w:spacing w:after="0" w:line="240" w:lineRule="auto"/>
        <w:jc w:val="both"/>
        <w:rPr>
          <w:rFonts w:ascii="Times New Roman" w:eastAsia="Times New Roman" w:hAnsi="Times New Roman" w:cs="Times New Roman"/>
          <w:sz w:val="24"/>
          <w:szCs w:val="24"/>
          <w:lang w:eastAsia="pl-PL"/>
        </w:rPr>
      </w:pPr>
    </w:p>
    <w:p w14:paraId="5CD4710B" w14:textId="77777777" w:rsidR="006042CF" w:rsidRDefault="006042CF" w:rsidP="00A20327">
      <w:pPr>
        <w:spacing w:after="0" w:line="240" w:lineRule="auto"/>
        <w:jc w:val="both"/>
        <w:rPr>
          <w:rFonts w:ascii="Times New Roman" w:eastAsia="Times New Roman" w:hAnsi="Times New Roman" w:cs="Times New Roman"/>
          <w:sz w:val="24"/>
          <w:szCs w:val="24"/>
          <w:lang w:eastAsia="pl-PL"/>
        </w:rPr>
      </w:pPr>
    </w:p>
    <w:p w14:paraId="70FB3B1F" w14:textId="77777777" w:rsidR="00B31A0A" w:rsidRDefault="00B31A0A" w:rsidP="00A20327">
      <w:pPr>
        <w:spacing w:after="0" w:line="240" w:lineRule="auto"/>
        <w:jc w:val="both"/>
        <w:rPr>
          <w:rFonts w:ascii="Times New Roman" w:eastAsia="Times New Roman" w:hAnsi="Times New Roman" w:cs="Times New Roman"/>
          <w:sz w:val="24"/>
          <w:szCs w:val="24"/>
          <w:lang w:eastAsia="pl-PL"/>
        </w:rPr>
      </w:pPr>
    </w:p>
    <w:p w14:paraId="2022D84E" w14:textId="77777777" w:rsidR="006042CF" w:rsidRPr="00E3413E" w:rsidRDefault="006042CF" w:rsidP="00A20327">
      <w:pPr>
        <w:spacing w:after="0" w:line="240" w:lineRule="auto"/>
        <w:jc w:val="both"/>
        <w:rPr>
          <w:rFonts w:ascii="Times New Roman" w:eastAsia="Times New Roman" w:hAnsi="Times New Roman" w:cs="Times New Roman"/>
          <w:sz w:val="24"/>
          <w:szCs w:val="24"/>
          <w:lang w:eastAsia="pl-PL"/>
        </w:rPr>
      </w:pPr>
    </w:p>
    <w:p w14:paraId="3B05AFDC" w14:textId="77777777" w:rsidR="00A20327" w:rsidRPr="00E3413E" w:rsidRDefault="00A20327" w:rsidP="00A20327">
      <w:pPr>
        <w:spacing w:after="0" w:line="240" w:lineRule="auto"/>
        <w:jc w:val="both"/>
        <w:rPr>
          <w:rFonts w:ascii="Times New Roman" w:eastAsia="Times New Roman" w:hAnsi="Times New Roman" w:cs="Times New Roman"/>
          <w:sz w:val="18"/>
          <w:szCs w:val="18"/>
          <w:lang w:eastAsia="pl-PL"/>
        </w:rPr>
      </w:pPr>
      <w:r w:rsidRPr="00E3413E">
        <w:rPr>
          <w:rFonts w:ascii="Times New Roman" w:eastAsia="Times New Roman" w:hAnsi="Times New Roman" w:cs="Times New Roman"/>
          <w:sz w:val="18"/>
          <w:szCs w:val="18"/>
          <w:lang w:eastAsia="pl-PL"/>
        </w:rPr>
        <w:t>Otrzymują:</w:t>
      </w:r>
    </w:p>
    <w:p w14:paraId="64384B82" w14:textId="22EB29F1" w:rsidR="00A20327" w:rsidRPr="00E3413E" w:rsidRDefault="00A20327" w:rsidP="00A20327">
      <w:pPr>
        <w:numPr>
          <w:ilvl w:val="0"/>
          <w:numId w:val="1"/>
        </w:numPr>
        <w:spacing w:after="0" w:line="240" w:lineRule="auto"/>
        <w:contextualSpacing/>
        <w:jc w:val="both"/>
        <w:rPr>
          <w:rFonts w:ascii="Times New Roman" w:eastAsia="Times New Roman" w:hAnsi="Times New Roman" w:cs="Times New Roman"/>
          <w:sz w:val="18"/>
          <w:szCs w:val="18"/>
          <w:lang w:eastAsia="pl-PL"/>
        </w:rPr>
      </w:pPr>
      <w:r w:rsidRPr="00E3413E">
        <w:rPr>
          <w:rFonts w:ascii="Times New Roman" w:eastAsia="Times New Roman" w:hAnsi="Times New Roman" w:cs="Times New Roman"/>
          <w:sz w:val="18"/>
          <w:szCs w:val="18"/>
          <w:lang w:eastAsia="pl-PL"/>
        </w:rPr>
        <w:t xml:space="preserve">Strony postępowania </w:t>
      </w:r>
      <w:r w:rsidR="004E757B" w:rsidRPr="00E3413E">
        <w:rPr>
          <w:rFonts w:ascii="Times New Roman" w:eastAsia="Times New Roman" w:hAnsi="Times New Roman" w:cs="Times New Roman"/>
          <w:sz w:val="18"/>
          <w:szCs w:val="18"/>
          <w:lang w:eastAsia="pl-PL"/>
        </w:rPr>
        <w:t>wg rozdzielnika</w:t>
      </w:r>
      <w:r w:rsidRPr="00E3413E">
        <w:rPr>
          <w:rFonts w:ascii="Times New Roman" w:eastAsia="Times New Roman" w:hAnsi="Times New Roman" w:cs="Times New Roman"/>
          <w:sz w:val="18"/>
          <w:szCs w:val="18"/>
          <w:lang w:eastAsia="pl-PL"/>
        </w:rPr>
        <w:t>;</w:t>
      </w:r>
    </w:p>
    <w:p w14:paraId="01B5F368" w14:textId="131DD981" w:rsidR="00E3413E" w:rsidRPr="00690D40" w:rsidRDefault="00A20327" w:rsidP="00A20327">
      <w:pPr>
        <w:numPr>
          <w:ilvl w:val="0"/>
          <w:numId w:val="1"/>
        </w:numPr>
        <w:spacing w:after="0" w:line="240" w:lineRule="auto"/>
        <w:contextualSpacing/>
        <w:jc w:val="both"/>
        <w:rPr>
          <w:rFonts w:ascii="Times New Roman" w:eastAsia="Times New Roman" w:hAnsi="Times New Roman" w:cs="Times New Roman"/>
          <w:sz w:val="18"/>
          <w:szCs w:val="18"/>
          <w:lang w:eastAsia="pl-PL"/>
        </w:rPr>
      </w:pPr>
      <w:r w:rsidRPr="00E3413E">
        <w:rPr>
          <w:rFonts w:ascii="Times New Roman" w:eastAsia="Times New Roman" w:hAnsi="Times New Roman" w:cs="Times New Roman"/>
          <w:sz w:val="18"/>
          <w:szCs w:val="18"/>
          <w:lang w:eastAsia="pl-PL"/>
        </w:rPr>
        <w:t>K/ew/</w:t>
      </w:r>
      <w:r w:rsidR="00E3413E" w:rsidRPr="00E3413E">
        <w:rPr>
          <w:rFonts w:ascii="Times New Roman" w:eastAsia="Times New Roman" w:hAnsi="Times New Roman" w:cs="Times New Roman"/>
          <w:sz w:val="18"/>
          <w:szCs w:val="18"/>
          <w:lang w:eastAsia="pl-PL"/>
        </w:rPr>
        <w:t>A</w:t>
      </w:r>
      <w:r w:rsidRPr="00E3413E">
        <w:rPr>
          <w:rFonts w:ascii="Times New Roman" w:eastAsia="Times New Roman" w:hAnsi="Times New Roman" w:cs="Times New Roman"/>
          <w:sz w:val="18"/>
          <w:szCs w:val="18"/>
          <w:lang w:eastAsia="pl-PL"/>
        </w:rPr>
        <w:t>. Fa</w:t>
      </w:r>
      <w:r w:rsidR="00E3413E" w:rsidRPr="00E3413E">
        <w:rPr>
          <w:rFonts w:ascii="Times New Roman" w:eastAsia="Times New Roman" w:hAnsi="Times New Roman" w:cs="Times New Roman"/>
          <w:sz w:val="18"/>
          <w:szCs w:val="18"/>
          <w:lang w:eastAsia="pl-PL"/>
        </w:rPr>
        <w:t>jfer</w:t>
      </w:r>
    </w:p>
    <w:p w14:paraId="2F0366EF" w14:textId="77777777" w:rsidR="006042CF" w:rsidRPr="00E3413E" w:rsidRDefault="006042CF" w:rsidP="00A20327">
      <w:pPr>
        <w:spacing w:after="0" w:line="240" w:lineRule="auto"/>
        <w:rPr>
          <w:rFonts w:ascii="Times New Roman" w:eastAsia="Times New Roman" w:hAnsi="Times New Roman" w:cs="Times New Roman"/>
          <w:b/>
          <w:sz w:val="24"/>
          <w:szCs w:val="24"/>
          <w:lang w:eastAsia="pl-PL"/>
        </w:rPr>
      </w:pPr>
    </w:p>
    <w:p w14:paraId="0C6C66C7" w14:textId="4D4E762A" w:rsidR="00A20327" w:rsidRPr="00E3413E" w:rsidRDefault="00A20327" w:rsidP="00A20327">
      <w:pPr>
        <w:spacing w:after="0" w:line="240" w:lineRule="auto"/>
        <w:jc w:val="center"/>
        <w:rPr>
          <w:rFonts w:ascii="Times New Roman" w:hAnsi="Times New Roman" w:cs="Times New Roman"/>
          <w:sz w:val="18"/>
          <w:szCs w:val="18"/>
        </w:rPr>
      </w:pPr>
      <w:r w:rsidRPr="00E3413E">
        <w:rPr>
          <w:rFonts w:ascii="Times New Roman" w:eastAsia="Times New Roman" w:hAnsi="Times New Roman" w:cs="Times New Roman"/>
          <w:b/>
          <w:sz w:val="24"/>
          <w:szCs w:val="24"/>
          <w:lang w:eastAsia="pl-PL"/>
        </w:rPr>
        <w:t>Załącznik do decyzji nr OŚ.6220.</w:t>
      </w:r>
      <w:r w:rsidR="00E3413E" w:rsidRPr="00E3413E">
        <w:rPr>
          <w:rFonts w:ascii="Times New Roman" w:eastAsia="Times New Roman" w:hAnsi="Times New Roman" w:cs="Times New Roman"/>
          <w:b/>
          <w:sz w:val="24"/>
          <w:szCs w:val="24"/>
          <w:lang w:eastAsia="pl-PL"/>
        </w:rPr>
        <w:t>16</w:t>
      </w:r>
      <w:r w:rsidRPr="00E3413E">
        <w:rPr>
          <w:rFonts w:ascii="Times New Roman" w:eastAsia="Times New Roman" w:hAnsi="Times New Roman" w:cs="Times New Roman"/>
          <w:b/>
          <w:sz w:val="24"/>
          <w:szCs w:val="24"/>
          <w:lang w:eastAsia="pl-PL"/>
        </w:rPr>
        <w:t>.202</w:t>
      </w:r>
      <w:r w:rsidR="00E3413E" w:rsidRPr="00E3413E">
        <w:rPr>
          <w:rFonts w:ascii="Times New Roman" w:eastAsia="Times New Roman" w:hAnsi="Times New Roman" w:cs="Times New Roman"/>
          <w:b/>
          <w:sz w:val="24"/>
          <w:szCs w:val="24"/>
          <w:lang w:eastAsia="pl-PL"/>
        </w:rPr>
        <w:t>3</w:t>
      </w:r>
      <w:r w:rsidRPr="00E3413E">
        <w:rPr>
          <w:rFonts w:ascii="Times New Roman" w:eastAsia="Times New Roman" w:hAnsi="Times New Roman" w:cs="Times New Roman"/>
          <w:b/>
          <w:sz w:val="24"/>
          <w:szCs w:val="24"/>
          <w:lang w:eastAsia="pl-PL"/>
        </w:rPr>
        <w:t xml:space="preserve"> z dnia </w:t>
      </w:r>
      <w:r w:rsidR="00F32D52">
        <w:rPr>
          <w:rFonts w:ascii="Times New Roman" w:eastAsia="Times New Roman" w:hAnsi="Times New Roman" w:cs="Times New Roman"/>
          <w:b/>
          <w:sz w:val="24"/>
          <w:szCs w:val="24"/>
          <w:lang w:eastAsia="pl-PL"/>
        </w:rPr>
        <w:t>10</w:t>
      </w:r>
      <w:r w:rsidRPr="00E3413E">
        <w:rPr>
          <w:rFonts w:ascii="Times New Roman" w:eastAsia="Times New Roman" w:hAnsi="Times New Roman" w:cs="Times New Roman"/>
          <w:b/>
          <w:sz w:val="24"/>
          <w:szCs w:val="24"/>
          <w:lang w:eastAsia="pl-PL"/>
        </w:rPr>
        <w:t xml:space="preserve"> </w:t>
      </w:r>
      <w:r w:rsidR="00E3413E" w:rsidRPr="00E3413E">
        <w:rPr>
          <w:rFonts w:ascii="Times New Roman" w:eastAsia="Times New Roman" w:hAnsi="Times New Roman" w:cs="Times New Roman"/>
          <w:b/>
          <w:sz w:val="24"/>
          <w:szCs w:val="24"/>
          <w:lang w:eastAsia="pl-PL"/>
        </w:rPr>
        <w:t>lipca</w:t>
      </w:r>
      <w:r w:rsidRPr="00E3413E">
        <w:rPr>
          <w:rFonts w:ascii="Times New Roman" w:eastAsia="Times New Roman" w:hAnsi="Times New Roman" w:cs="Times New Roman"/>
          <w:b/>
          <w:sz w:val="24"/>
          <w:szCs w:val="24"/>
          <w:lang w:eastAsia="pl-PL"/>
        </w:rPr>
        <w:t xml:space="preserve"> 202</w:t>
      </w:r>
      <w:r w:rsidR="00E3413E" w:rsidRPr="00E3413E">
        <w:rPr>
          <w:rFonts w:ascii="Times New Roman" w:eastAsia="Times New Roman" w:hAnsi="Times New Roman" w:cs="Times New Roman"/>
          <w:b/>
          <w:sz w:val="24"/>
          <w:szCs w:val="24"/>
          <w:lang w:eastAsia="pl-PL"/>
        </w:rPr>
        <w:t>4</w:t>
      </w:r>
      <w:r w:rsidRPr="00E3413E">
        <w:rPr>
          <w:rFonts w:ascii="Times New Roman" w:eastAsia="Times New Roman" w:hAnsi="Times New Roman" w:cs="Times New Roman"/>
          <w:b/>
          <w:sz w:val="24"/>
          <w:szCs w:val="24"/>
          <w:lang w:eastAsia="pl-PL"/>
        </w:rPr>
        <w:t xml:space="preserve"> r.</w:t>
      </w:r>
    </w:p>
    <w:p w14:paraId="35AFA2E8" w14:textId="0117603E" w:rsidR="00A20327" w:rsidRPr="00E3413E" w:rsidRDefault="00A20327" w:rsidP="00A20327">
      <w:pPr>
        <w:spacing w:after="0" w:line="240" w:lineRule="auto"/>
        <w:jc w:val="center"/>
        <w:rPr>
          <w:rFonts w:ascii="Times New Roman" w:eastAsia="Times New Roman" w:hAnsi="Times New Roman" w:cs="Times New Roman"/>
          <w:b/>
          <w:sz w:val="24"/>
          <w:szCs w:val="24"/>
          <w:lang w:eastAsia="pl-PL"/>
        </w:rPr>
      </w:pPr>
      <w:r w:rsidRPr="00E3413E">
        <w:rPr>
          <w:rFonts w:ascii="Times New Roman" w:eastAsia="Times New Roman" w:hAnsi="Times New Roman" w:cs="Times New Roman"/>
          <w:b/>
          <w:sz w:val="24"/>
          <w:szCs w:val="24"/>
          <w:lang w:eastAsia="pl-PL"/>
        </w:rPr>
        <w:t>Charakterystyka przedsięwzięcia</w:t>
      </w:r>
    </w:p>
    <w:p w14:paraId="2E09641E" w14:textId="77777777" w:rsidR="00A20327" w:rsidRPr="00E3413E" w:rsidRDefault="00A20327" w:rsidP="00A20327">
      <w:pPr>
        <w:spacing w:after="0" w:line="240" w:lineRule="auto"/>
        <w:rPr>
          <w:rFonts w:ascii="Times New Roman" w:eastAsia="Times New Roman" w:hAnsi="Times New Roman" w:cs="Times New Roman"/>
          <w:b/>
          <w:sz w:val="24"/>
          <w:szCs w:val="24"/>
          <w:lang w:eastAsia="pl-PL"/>
        </w:rPr>
      </w:pPr>
    </w:p>
    <w:p w14:paraId="39529177" w14:textId="77777777" w:rsidR="00A20327" w:rsidRPr="00E3413E" w:rsidRDefault="00A20327" w:rsidP="00A20327">
      <w:pPr>
        <w:spacing w:after="0" w:line="240" w:lineRule="auto"/>
        <w:jc w:val="center"/>
        <w:rPr>
          <w:rFonts w:ascii="Times New Roman" w:eastAsia="Times New Roman" w:hAnsi="Times New Roman" w:cs="Times New Roman"/>
          <w:b/>
          <w:sz w:val="24"/>
          <w:szCs w:val="24"/>
          <w:lang w:eastAsia="pl-PL"/>
        </w:rPr>
      </w:pPr>
    </w:p>
    <w:p w14:paraId="2FA34F68" w14:textId="72A362EF" w:rsidR="00A20327" w:rsidRPr="00E3413E" w:rsidRDefault="00A20327" w:rsidP="00A20327">
      <w:pPr>
        <w:pStyle w:val="Akapitzlist"/>
        <w:numPr>
          <w:ilvl w:val="0"/>
          <w:numId w:val="5"/>
        </w:numPr>
        <w:spacing w:after="0" w:line="240" w:lineRule="auto"/>
        <w:jc w:val="both"/>
        <w:rPr>
          <w:rFonts w:ascii="Times New Roman" w:eastAsia="Times New Roman" w:hAnsi="Times New Roman" w:cs="Times New Roman"/>
          <w:b/>
          <w:sz w:val="24"/>
          <w:szCs w:val="24"/>
          <w:lang w:eastAsia="pl-PL"/>
        </w:rPr>
      </w:pPr>
      <w:r w:rsidRPr="00E3413E">
        <w:rPr>
          <w:rFonts w:ascii="Times New Roman" w:eastAsia="Times New Roman" w:hAnsi="Times New Roman" w:cs="Times New Roman"/>
          <w:b/>
          <w:sz w:val="24"/>
          <w:szCs w:val="24"/>
          <w:lang w:eastAsia="pl-PL"/>
        </w:rPr>
        <w:t xml:space="preserve">Nazwa przedsięwzięcia: </w:t>
      </w:r>
      <w:bookmarkStart w:id="16" w:name="_Hlk78874773"/>
      <w:bookmarkStart w:id="17" w:name="_Hlk141341686"/>
      <w:r w:rsidR="00E3413E" w:rsidRPr="00E3413E">
        <w:rPr>
          <w:rFonts w:ascii="Times New Roman" w:eastAsia="Times New Roman" w:hAnsi="Times New Roman" w:cs="Times New Roman"/>
          <w:b/>
          <w:sz w:val="24"/>
          <w:szCs w:val="24"/>
          <w:lang w:eastAsia="pl-PL"/>
        </w:rPr>
        <w:t>„</w:t>
      </w:r>
      <w:bookmarkStart w:id="18" w:name="_Hlk170993224"/>
      <w:r w:rsidR="00E3413E" w:rsidRPr="00E3413E">
        <w:rPr>
          <w:rFonts w:ascii="Times New Roman" w:eastAsia="Times New Roman" w:hAnsi="Times New Roman" w:cs="Times New Roman"/>
          <w:b/>
          <w:sz w:val="24"/>
          <w:szCs w:val="24"/>
          <w:lang w:eastAsia="pl-PL"/>
        </w:rPr>
        <w:t>Modernizacja instalacji do obróbki tworzyw sztucznych i gumy na terenie zakładu Helvoet Polska Sp. z o.o. w Kaniowie przy ul. Stefana Kóski 43</w:t>
      </w:r>
      <w:bookmarkEnd w:id="18"/>
      <w:r w:rsidR="00E3413E" w:rsidRPr="00E3413E">
        <w:rPr>
          <w:rFonts w:ascii="Times New Roman" w:eastAsia="Times New Roman" w:hAnsi="Times New Roman" w:cs="Times New Roman"/>
          <w:b/>
          <w:sz w:val="24"/>
          <w:szCs w:val="24"/>
          <w:lang w:eastAsia="pl-PL"/>
        </w:rPr>
        <w:t>”</w:t>
      </w:r>
    </w:p>
    <w:bookmarkEnd w:id="16"/>
    <w:bookmarkEnd w:id="17"/>
    <w:p w14:paraId="272A2612" w14:textId="317CF33C" w:rsidR="00A20327" w:rsidRPr="00D821A6" w:rsidRDefault="00A20327" w:rsidP="00E3413E">
      <w:pPr>
        <w:pStyle w:val="Akapitzlist"/>
        <w:numPr>
          <w:ilvl w:val="0"/>
          <w:numId w:val="5"/>
        </w:numPr>
        <w:rPr>
          <w:rFonts w:ascii="Times New Roman" w:hAnsi="Times New Roman" w:cs="Times New Roman"/>
          <w:sz w:val="24"/>
          <w:szCs w:val="24"/>
        </w:rPr>
      </w:pPr>
      <w:r w:rsidRPr="00D821A6">
        <w:rPr>
          <w:rFonts w:ascii="Times New Roman" w:eastAsia="Times New Roman" w:hAnsi="Times New Roman" w:cs="Times New Roman"/>
          <w:b/>
          <w:sz w:val="24"/>
          <w:szCs w:val="24"/>
          <w:lang w:eastAsia="pl-PL"/>
        </w:rPr>
        <w:t>Inwestor:</w:t>
      </w:r>
      <w:r w:rsidRPr="00D821A6">
        <w:rPr>
          <w:rFonts w:ascii="Times New Roman" w:eastAsia="Times New Roman" w:hAnsi="Times New Roman" w:cs="Times New Roman"/>
          <w:sz w:val="24"/>
          <w:szCs w:val="24"/>
          <w:lang w:eastAsia="pl-PL"/>
        </w:rPr>
        <w:t xml:space="preserve"> </w:t>
      </w:r>
      <w:r w:rsidR="00E3413E" w:rsidRPr="00D821A6">
        <w:rPr>
          <w:rFonts w:ascii="Times New Roman" w:hAnsi="Times New Roman" w:cs="Times New Roman"/>
          <w:sz w:val="24"/>
          <w:szCs w:val="24"/>
        </w:rPr>
        <w:t>Helvoet Polska Sp. z o. o. ul. Stefana Kóski 43, 43-512 Kaniów</w:t>
      </w:r>
    </w:p>
    <w:p w14:paraId="6ECBF598" w14:textId="5956073E" w:rsidR="000B292E" w:rsidRPr="00C16E56" w:rsidRDefault="00A20327" w:rsidP="00D821A6">
      <w:pPr>
        <w:pStyle w:val="Akapitzlist"/>
        <w:numPr>
          <w:ilvl w:val="0"/>
          <w:numId w:val="5"/>
        </w:numPr>
        <w:spacing w:after="0" w:line="240" w:lineRule="auto"/>
        <w:jc w:val="both"/>
        <w:rPr>
          <w:rFonts w:ascii="Times New Roman" w:eastAsia="Times New Roman" w:hAnsi="Times New Roman" w:cs="Times New Roman"/>
          <w:b/>
          <w:sz w:val="24"/>
          <w:szCs w:val="24"/>
          <w:lang w:eastAsia="pl-PL"/>
        </w:rPr>
      </w:pPr>
      <w:r w:rsidRPr="00D821A6">
        <w:rPr>
          <w:rFonts w:ascii="Times New Roman" w:eastAsia="Times New Roman" w:hAnsi="Times New Roman" w:cs="Times New Roman"/>
          <w:b/>
          <w:sz w:val="24"/>
          <w:szCs w:val="24"/>
          <w:lang w:eastAsia="pl-PL"/>
        </w:rPr>
        <w:t>Lokalizacja przedsięwzięcia</w:t>
      </w:r>
      <w:r w:rsidRPr="00D821A6">
        <w:rPr>
          <w:rFonts w:ascii="Times New Roman" w:eastAsia="Times New Roman" w:hAnsi="Times New Roman" w:cs="Times New Roman"/>
          <w:sz w:val="24"/>
          <w:szCs w:val="24"/>
          <w:lang w:eastAsia="pl-PL"/>
        </w:rPr>
        <w:t xml:space="preserve">: </w:t>
      </w:r>
      <w:r w:rsidR="00690D40">
        <w:rPr>
          <w:rFonts w:ascii="Times New Roman" w:eastAsia="Times New Roman" w:hAnsi="Times New Roman" w:cs="Times New Roman"/>
          <w:sz w:val="24"/>
          <w:szCs w:val="24"/>
          <w:lang w:eastAsia="pl-PL"/>
        </w:rPr>
        <w:t>Planowane przedsięwzięcie zlokalizowane jest przy</w:t>
      </w:r>
      <w:r w:rsidRPr="00D821A6">
        <w:rPr>
          <w:rFonts w:ascii="Times New Roman" w:eastAsia="Times New Roman" w:hAnsi="Times New Roman" w:cs="Times New Roman"/>
          <w:sz w:val="24"/>
          <w:szCs w:val="24"/>
          <w:lang w:eastAsia="pl-PL"/>
        </w:rPr>
        <w:t xml:space="preserve"> ul.</w:t>
      </w:r>
      <w:r w:rsidR="009B2957">
        <w:rPr>
          <w:rFonts w:ascii="Times New Roman" w:eastAsia="Times New Roman" w:hAnsi="Times New Roman" w:cs="Times New Roman"/>
          <w:sz w:val="24"/>
          <w:szCs w:val="24"/>
          <w:lang w:eastAsia="pl-PL"/>
        </w:rPr>
        <w:t> </w:t>
      </w:r>
      <w:r w:rsidR="00E3413E" w:rsidRPr="00D821A6">
        <w:rPr>
          <w:rFonts w:ascii="Times New Roman" w:eastAsia="Times New Roman" w:hAnsi="Times New Roman" w:cs="Times New Roman"/>
          <w:sz w:val="24"/>
          <w:szCs w:val="24"/>
          <w:lang w:eastAsia="pl-PL"/>
        </w:rPr>
        <w:t>Stefana Kóski 43</w:t>
      </w:r>
      <w:r w:rsidR="008E5E97" w:rsidRPr="00D821A6">
        <w:rPr>
          <w:rFonts w:ascii="Times New Roman" w:eastAsia="Times New Roman" w:hAnsi="Times New Roman" w:cs="Times New Roman"/>
          <w:sz w:val="24"/>
          <w:szCs w:val="24"/>
          <w:lang w:eastAsia="pl-PL"/>
        </w:rPr>
        <w:t xml:space="preserve"> </w:t>
      </w:r>
      <w:r w:rsidR="00690D40">
        <w:rPr>
          <w:rFonts w:ascii="Times New Roman" w:eastAsia="Times New Roman" w:hAnsi="Times New Roman" w:cs="Times New Roman"/>
          <w:sz w:val="24"/>
          <w:szCs w:val="24"/>
          <w:lang w:eastAsia="pl-PL"/>
        </w:rPr>
        <w:t>w granicach gminy Bestwina obręb Kaniów oraz w granicach gminy Czechowice-Dziedzice obręb Czechowice</w:t>
      </w:r>
      <w:r w:rsidR="00765C28">
        <w:rPr>
          <w:rFonts w:ascii="Times New Roman" w:eastAsia="Times New Roman" w:hAnsi="Times New Roman" w:cs="Times New Roman"/>
          <w:sz w:val="24"/>
          <w:szCs w:val="24"/>
          <w:lang w:eastAsia="pl-PL"/>
        </w:rPr>
        <w:t>.</w:t>
      </w:r>
    </w:p>
    <w:p w14:paraId="71C125AE" w14:textId="77777777" w:rsidR="00A20327" w:rsidRPr="00C16E56" w:rsidRDefault="00A20327" w:rsidP="00A20327">
      <w:pPr>
        <w:pStyle w:val="Akapitzlist"/>
        <w:numPr>
          <w:ilvl w:val="0"/>
          <w:numId w:val="5"/>
        </w:numPr>
        <w:spacing w:after="0" w:line="240" w:lineRule="auto"/>
        <w:jc w:val="both"/>
        <w:rPr>
          <w:rFonts w:ascii="Times New Roman" w:eastAsia="Times New Roman" w:hAnsi="Times New Roman" w:cs="Times New Roman"/>
          <w:bCs/>
          <w:sz w:val="24"/>
          <w:szCs w:val="24"/>
          <w:lang w:eastAsia="pl-PL"/>
        </w:rPr>
      </w:pPr>
      <w:r w:rsidRPr="00C16E56">
        <w:rPr>
          <w:rFonts w:ascii="Times New Roman" w:eastAsia="Times New Roman" w:hAnsi="Times New Roman" w:cs="Times New Roman"/>
          <w:b/>
          <w:sz w:val="24"/>
          <w:szCs w:val="24"/>
          <w:lang w:eastAsia="pl-PL"/>
        </w:rPr>
        <w:t>Skala przedsięwzięcia</w:t>
      </w:r>
      <w:r w:rsidRPr="00C16E56">
        <w:rPr>
          <w:rFonts w:ascii="Times New Roman" w:eastAsia="Times New Roman" w:hAnsi="Times New Roman" w:cs="Times New Roman"/>
          <w:sz w:val="24"/>
          <w:szCs w:val="24"/>
          <w:lang w:eastAsia="pl-PL"/>
        </w:rPr>
        <w:t>:</w:t>
      </w:r>
    </w:p>
    <w:p w14:paraId="6442F2F9" w14:textId="45EC9EEB" w:rsidR="0091528E" w:rsidRPr="005E3E4F" w:rsidRDefault="0091528E" w:rsidP="0091528E">
      <w:pPr>
        <w:pStyle w:val="Akapitzlist"/>
        <w:spacing w:after="0" w:line="240" w:lineRule="auto"/>
        <w:jc w:val="both"/>
        <w:rPr>
          <w:rFonts w:ascii="Times New Roman" w:eastAsia="Times New Roman" w:hAnsi="Times New Roman" w:cs="Times New Roman"/>
          <w:sz w:val="24"/>
          <w:szCs w:val="24"/>
          <w:lang w:eastAsia="pl-PL"/>
        </w:rPr>
      </w:pPr>
      <w:r w:rsidRPr="00C16E56">
        <w:rPr>
          <w:rFonts w:ascii="Times New Roman" w:eastAsia="Times New Roman" w:hAnsi="Times New Roman" w:cs="Times New Roman"/>
          <w:sz w:val="24"/>
          <w:szCs w:val="24"/>
          <w:lang w:eastAsia="pl-PL"/>
        </w:rPr>
        <w:t xml:space="preserve">Planowane przedsięwzięcie będzie polegało na </w:t>
      </w:r>
      <w:r w:rsidR="00C16E56" w:rsidRPr="00C16E56">
        <w:rPr>
          <w:rFonts w:ascii="Times New Roman" w:eastAsia="Times New Roman" w:hAnsi="Times New Roman" w:cs="Times New Roman"/>
          <w:sz w:val="24"/>
          <w:szCs w:val="24"/>
          <w:lang w:eastAsia="pl-PL"/>
        </w:rPr>
        <w:t xml:space="preserve">modernizacji instalacji do obróbki tworzyw sztucznych i gumy na terenie zakładu Helvoet Polska Sp. z o.o. w Kaniowie </w:t>
      </w:r>
      <w:r w:rsidR="00C16E56" w:rsidRPr="005E3E4F">
        <w:rPr>
          <w:rFonts w:ascii="Times New Roman" w:eastAsia="Times New Roman" w:hAnsi="Times New Roman" w:cs="Times New Roman"/>
          <w:sz w:val="24"/>
          <w:szCs w:val="24"/>
          <w:lang w:eastAsia="pl-PL"/>
        </w:rPr>
        <w:t>przy ul. Stefana Kóski 43</w:t>
      </w:r>
      <w:r w:rsidR="000856B0">
        <w:rPr>
          <w:rFonts w:ascii="Times New Roman" w:eastAsia="Times New Roman" w:hAnsi="Times New Roman" w:cs="Times New Roman"/>
          <w:sz w:val="24"/>
          <w:szCs w:val="24"/>
          <w:lang w:eastAsia="pl-PL"/>
        </w:rPr>
        <w:t>.</w:t>
      </w:r>
      <w:r w:rsidRPr="005E3E4F">
        <w:rPr>
          <w:rFonts w:ascii="Times New Roman" w:eastAsia="Times New Roman" w:hAnsi="Times New Roman" w:cs="Times New Roman"/>
          <w:sz w:val="24"/>
          <w:szCs w:val="24"/>
          <w:lang w:eastAsia="pl-PL"/>
        </w:rPr>
        <w:t xml:space="preserve"> </w:t>
      </w:r>
    </w:p>
    <w:p w14:paraId="49EF3EA1" w14:textId="77777777" w:rsidR="00A20327" w:rsidRPr="005E3E4F" w:rsidRDefault="00A20327" w:rsidP="00A20327">
      <w:pPr>
        <w:pStyle w:val="Akapitzlist"/>
        <w:numPr>
          <w:ilvl w:val="0"/>
          <w:numId w:val="5"/>
        </w:numPr>
        <w:spacing w:after="0" w:line="240" w:lineRule="auto"/>
        <w:jc w:val="both"/>
        <w:rPr>
          <w:rFonts w:ascii="Times New Roman" w:eastAsia="Times New Roman" w:hAnsi="Times New Roman" w:cs="Times New Roman"/>
          <w:bCs/>
          <w:sz w:val="24"/>
          <w:szCs w:val="24"/>
          <w:lang w:eastAsia="pl-PL"/>
        </w:rPr>
      </w:pPr>
      <w:r w:rsidRPr="005E3E4F">
        <w:rPr>
          <w:rFonts w:ascii="Times New Roman" w:eastAsia="Times New Roman" w:hAnsi="Times New Roman" w:cs="Times New Roman"/>
          <w:b/>
          <w:sz w:val="24"/>
          <w:szCs w:val="24"/>
          <w:lang w:eastAsia="pl-PL"/>
        </w:rPr>
        <w:t>Zakres przedsięwzięcia</w:t>
      </w:r>
      <w:r w:rsidRPr="005E3E4F">
        <w:rPr>
          <w:rFonts w:ascii="Times New Roman" w:eastAsia="Times New Roman" w:hAnsi="Times New Roman" w:cs="Times New Roman"/>
          <w:sz w:val="24"/>
          <w:szCs w:val="24"/>
          <w:lang w:eastAsia="pl-PL"/>
        </w:rPr>
        <w:t>:</w:t>
      </w:r>
    </w:p>
    <w:p w14:paraId="604068AB" w14:textId="45234337" w:rsidR="00C16E56" w:rsidRDefault="00C16E56" w:rsidP="00C16E56">
      <w:pPr>
        <w:pStyle w:val="Akapitzlist"/>
        <w:spacing w:after="0" w:line="240" w:lineRule="auto"/>
        <w:jc w:val="both"/>
        <w:rPr>
          <w:rFonts w:ascii="Times New Roman" w:eastAsia="Times New Roman" w:hAnsi="Times New Roman" w:cs="Times New Roman"/>
          <w:sz w:val="24"/>
          <w:szCs w:val="24"/>
          <w:lang w:eastAsia="pl-PL"/>
        </w:rPr>
      </w:pPr>
      <w:r w:rsidRPr="00C16E56">
        <w:rPr>
          <w:rFonts w:ascii="Times New Roman" w:eastAsia="Times New Roman" w:hAnsi="Times New Roman" w:cs="Times New Roman"/>
          <w:sz w:val="24"/>
          <w:szCs w:val="24"/>
          <w:lang w:eastAsia="pl-PL"/>
        </w:rPr>
        <w:t>Planowane przedsięwzięcie będzie polegało na zmianie sposobu użytkowania części hali z funkcji magazynowej na produkcyjną oraz uruchomieniu nowych urządzeń i</w:t>
      </w:r>
      <w:r w:rsidR="005E3E4F">
        <w:rPr>
          <w:rFonts w:ascii="Times New Roman" w:eastAsia="Times New Roman" w:hAnsi="Times New Roman" w:cs="Times New Roman"/>
          <w:sz w:val="24"/>
          <w:szCs w:val="24"/>
          <w:lang w:eastAsia="pl-PL"/>
        </w:rPr>
        <w:t> </w:t>
      </w:r>
      <w:r w:rsidRPr="00C16E56">
        <w:rPr>
          <w:rFonts w:ascii="Times New Roman" w:eastAsia="Times New Roman" w:hAnsi="Times New Roman" w:cs="Times New Roman"/>
          <w:sz w:val="24"/>
          <w:szCs w:val="24"/>
          <w:lang w:eastAsia="pl-PL"/>
        </w:rPr>
        <w:t xml:space="preserve">maszyn, a co za tym idzie zwiększenie możliwości produkcyjnych całej instalacji. </w:t>
      </w:r>
      <w:r>
        <w:rPr>
          <w:rFonts w:ascii="Times New Roman" w:eastAsia="Times New Roman" w:hAnsi="Times New Roman" w:cs="Times New Roman"/>
          <w:sz w:val="24"/>
          <w:szCs w:val="24"/>
          <w:lang w:eastAsia="pl-PL"/>
        </w:rPr>
        <w:t>Przedsięwzięcie</w:t>
      </w:r>
      <w:r w:rsidRPr="00C16E56">
        <w:rPr>
          <w:rFonts w:ascii="Times New Roman" w:eastAsia="Times New Roman" w:hAnsi="Times New Roman" w:cs="Times New Roman"/>
          <w:sz w:val="24"/>
          <w:szCs w:val="24"/>
          <w:lang w:eastAsia="pl-PL"/>
        </w:rPr>
        <w:t xml:space="preserve"> będzie realizowan</w:t>
      </w:r>
      <w:r>
        <w:rPr>
          <w:rFonts w:ascii="Times New Roman" w:eastAsia="Times New Roman" w:hAnsi="Times New Roman" w:cs="Times New Roman"/>
          <w:sz w:val="24"/>
          <w:szCs w:val="24"/>
          <w:lang w:eastAsia="pl-PL"/>
        </w:rPr>
        <w:t>e</w:t>
      </w:r>
      <w:r w:rsidRPr="00C16E5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 </w:t>
      </w:r>
      <w:r w:rsidR="00690D40">
        <w:rPr>
          <w:rFonts w:ascii="Times New Roman" w:eastAsia="Times New Roman" w:hAnsi="Times New Roman" w:cs="Times New Roman"/>
          <w:sz w:val="24"/>
          <w:szCs w:val="24"/>
          <w:lang w:eastAsia="pl-PL"/>
        </w:rPr>
        <w:t>istniejącej</w:t>
      </w:r>
      <w:r>
        <w:rPr>
          <w:rFonts w:ascii="Times New Roman" w:eastAsia="Times New Roman" w:hAnsi="Times New Roman" w:cs="Times New Roman"/>
          <w:sz w:val="24"/>
          <w:szCs w:val="24"/>
          <w:lang w:eastAsia="pl-PL"/>
        </w:rPr>
        <w:t xml:space="preserve"> hali produkcyjno-magazynowej. </w:t>
      </w:r>
      <w:r w:rsidR="005E3E4F">
        <w:rPr>
          <w:rFonts w:ascii="Times New Roman" w:eastAsia="Times New Roman" w:hAnsi="Times New Roman" w:cs="Times New Roman"/>
          <w:sz w:val="24"/>
          <w:szCs w:val="24"/>
          <w:lang w:eastAsia="pl-PL"/>
        </w:rPr>
        <w:t>Przedsięwzięcie</w:t>
      </w:r>
      <w:r>
        <w:rPr>
          <w:rFonts w:ascii="Times New Roman" w:eastAsia="Times New Roman" w:hAnsi="Times New Roman" w:cs="Times New Roman"/>
          <w:sz w:val="24"/>
          <w:szCs w:val="24"/>
          <w:lang w:eastAsia="pl-PL"/>
        </w:rPr>
        <w:t xml:space="preserve"> nie wymaga prac rozbiórkowych lub budowlanych. </w:t>
      </w:r>
    </w:p>
    <w:p w14:paraId="26DDBD5F" w14:textId="77777777" w:rsidR="005B7101" w:rsidRDefault="00C16E56" w:rsidP="00C16E56">
      <w:pPr>
        <w:pStyle w:val="Akapitzlist"/>
        <w:spacing w:after="0" w:line="240" w:lineRule="auto"/>
        <w:jc w:val="both"/>
        <w:rPr>
          <w:rFonts w:ascii="Times New Roman" w:eastAsia="Times New Roman" w:hAnsi="Times New Roman" w:cs="Times New Roman"/>
          <w:sz w:val="24"/>
          <w:szCs w:val="24"/>
          <w:lang w:eastAsia="pl-PL"/>
        </w:rPr>
      </w:pPr>
      <w:r w:rsidRPr="00C16E56">
        <w:rPr>
          <w:rFonts w:ascii="Times New Roman" w:eastAsia="Times New Roman" w:hAnsi="Times New Roman" w:cs="Times New Roman"/>
          <w:sz w:val="24"/>
          <w:szCs w:val="24"/>
          <w:lang w:eastAsia="pl-PL"/>
        </w:rPr>
        <w:t>Obecnie, na terenie zakładu znajdują się dwie hale produkcyjno-magazynowe o</w:t>
      </w:r>
      <w:r w:rsidR="005E3E4F">
        <w:rPr>
          <w:rFonts w:ascii="Times New Roman" w:eastAsia="Times New Roman" w:hAnsi="Times New Roman" w:cs="Times New Roman"/>
          <w:sz w:val="24"/>
          <w:szCs w:val="24"/>
          <w:lang w:eastAsia="pl-PL"/>
        </w:rPr>
        <w:t> </w:t>
      </w:r>
      <w:r w:rsidRPr="00C16E56">
        <w:rPr>
          <w:rFonts w:ascii="Times New Roman" w:eastAsia="Times New Roman" w:hAnsi="Times New Roman" w:cs="Times New Roman"/>
          <w:sz w:val="24"/>
          <w:szCs w:val="24"/>
          <w:lang w:eastAsia="pl-PL"/>
        </w:rPr>
        <w:t>całkowitej powierzchni prawie 12 000 m</w:t>
      </w:r>
      <w:r w:rsidRPr="00C16E56">
        <w:rPr>
          <w:rFonts w:ascii="Times New Roman" w:eastAsia="Times New Roman" w:hAnsi="Times New Roman" w:cs="Times New Roman"/>
          <w:sz w:val="24"/>
          <w:szCs w:val="24"/>
          <w:vertAlign w:val="superscript"/>
          <w:lang w:eastAsia="pl-PL"/>
        </w:rPr>
        <w:t>2</w:t>
      </w:r>
      <w:r w:rsidRPr="00C16E56">
        <w:rPr>
          <w:rFonts w:ascii="Times New Roman" w:eastAsia="Times New Roman" w:hAnsi="Times New Roman" w:cs="Times New Roman"/>
          <w:sz w:val="24"/>
          <w:szCs w:val="24"/>
          <w:lang w:eastAsia="pl-PL"/>
        </w:rPr>
        <w:t xml:space="preserve">. </w:t>
      </w:r>
    </w:p>
    <w:p w14:paraId="2FA4CD3F" w14:textId="3162B8AB" w:rsidR="005B7101" w:rsidRDefault="005B7101" w:rsidP="00C16E56">
      <w:pPr>
        <w:pStyle w:val="Akapitzlist"/>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Obsługa komunikacyjna na terenie zakładu związana jest głównie z dostarczaniem materiałów oraz transportem gotowych produktów - Zakład posiada własną flotę samochodową. Ruch pojazdów w mniejszym stopniu będzie związany z ruchem samochodów osobowych pracowników. </w:t>
      </w:r>
    </w:p>
    <w:p w14:paraId="58B0F2B2" w14:textId="1D5A6940" w:rsidR="00C16E56" w:rsidRPr="000856B0" w:rsidRDefault="00C16E56" w:rsidP="000856B0">
      <w:pPr>
        <w:pStyle w:val="Akapitzlist"/>
        <w:spacing w:after="0" w:line="240" w:lineRule="auto"/>
        <w:jc w:val="both"/>
        <w:rPr>
          <w:rFonts w:ascii="Times New Roman" w:eastAsia="Times New Roman" w:hAnsi="Times New Roman" w:cs="Times New Roman"/>
          <w:sz w:val="24"/>
          <w:szCs w:val="24"/>
          <w:lang w:eastAsia="pl-PL"/>
        </w:rPr>
      </w:pPr>
      <w:r w:rsidRPr="00C16E56">
        <w:rPr>
          <w:rFonts w:ascii="Times New Roman" w:eastAsia="Times New Roman" w:hAnsi="Times New Roman" w:cs="Times New Roman"/>
          <w:sz w:val="24"/>
          <w:szCs w:val="24"/>
          <w:lang w:eastAsia="pl-PL"/>
        </w:rPr>
        <w:t xml:space="preserve">W halach prowadzone są m.in. procesy produkcji gumy, w tym formowanie tłoczne, wykrawanie, tłoczenie, odtłuszczanie, proszkowanie, klejenie, itp., a także procesy post-processingu dla części i zespołów </w:t>
      </w:r>
      <w:r w:rsidR="005E3E4F" w:rsidRPr="000856B0">
        <w:rPr>
          <w:rFonts w:ascii="Times New Roman" w:eastAsia="Times New Roman" w:hAnsi="Times New Roman" w:cs="Times New Roman"/>
          <w:sz w:val="24"/>
          <w:szCs w:val="24"/>
          <w:lang w:eastAsia="pl-PL"/>
        </w:rPr>
        <w:t>z tworzyw</w:t>
      </w:r>
      <w:r w:rsidRPr="000856B0">
        <w:rPr>
          <w:rFonts w:ascii="Times New Roman" w:eastAsia="Times New Roman" w:hAnsi="Times New Roman" w:cs="Times New Roman"/>
          <w:sz w:val="24"/>
          <w:szCs w:val="24"/>
          <w:lang w:eastAsia="pl-PL"/>
        </w:rPr>
        <w:t xml:space="preserve"> termoplastycznych i</w:t>
      </w:r>
      <w:r w:rsidR="000856B0">
        <w:rPr>
          <w:rFonts w:ascii="Times New Roman" w:eastAsia="Times New Roman" w:hAnsi="Times New Roman" w:cs="Times New Roman"/>
          <w:sz w:val="24"/>
          <w:szCs w:val="24"/>
          <w:lang w:eastAsia="pl-PL"/>
        </w:rPr>
        <w:t> </w:t>
      </w:r>
      <w:r w:rsidRPr="000856B0">
        <w:rPr>
          <w:rFonts w:ascii="Times New Roman" w:eastAsia="Times New Roman" w:hAnsi="Times New Roman" w:cs="Times New Roman"/>
          <w:sz w:val="24"/>
          <w:szCs w:val="24"/>
          <w:lang w:eastAsia="pl-PL"/>
        </w:rPr>
        <w:t xml:space="preserve">termoutwardzalnych. </w:t>
      </w:r>
    </w:p>
    <w:p w14:paraId="3B209957" w14:textId="037B47D5" w:rsidR="00C16E56" w:rsidRDefault="00C16E56" w:rsidP="00C16E56">
      <w:pPr>
        <w:pStyle w:val="Akapitzlist"/>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skład parku maszynowego będą </w:t>
      </w:r>
      <w:r w:rsidR="005E3E4F">
        <w:rPr>
          <w:rFonts w:ascii="Times New Roman" w:eastAsia="Times New Roman" w:hAnsi="Times New Roman" w:cs="Times New Roman"/>
          <w:sz w:val="24"/>
          <w:szCs w:val="24"/>
          <w:lang w:eastAsia="pl-PL"/>
        </w:rPr>
        <w:t>wchodzić</w:t>
      </w:r>
      <w:r>
        <w:rPr>
          <w:rFonts w:ascii="Times New Roman" w:eastAsia="Times New Roman" w:hAnsi="Times New Roman" w:cs="Times New Roman"/>
          <w:sz w:val="24"/>
          <w:szCs w:val="24"/>
          <w:lang w:eastAsia="pl-PL"/>
        </w:rPr>
        <w:t xml:space="preserve"> dodatkowo:</w:t>
      </w:r>
    </w:p>
    <w:p w14:paraId="16350938" w14:textId="44D49BEE" w:rsidR="00D27CDA" w:rsidRDefault="00D27CDA" w:rsidP="00C16E56">
      <w:pPr>
        <w:pStyle w:val="Akapitzlist"/>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5E3E4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Prasy WICKERT,</w:t>
      </w:r>
    </w:p>
    <w:p w14:paraId="7A920FFF" w14:textId="2B6ECCEF" w:rsidR="00D27CDA" w:rsidRDefault="00D27CDA" w:rsidP="00C16E56">
      <w:pPr>
        <w:pStyle w:val="Akapitzlist"/>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5E3E4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Piec VÖTCH,</w:t>
      </w:r>
    </w:p>
    <w:p w14:paraId="4D60EFFF" w14:textId="54B8ADA3" w:rsidR="00D27CDA" w:rsidRDefault="00D27CDA" w:rsidP="00C16E56">
      <w:pPr>
        <w:pStyle w:val="Akapitzlist"/>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5E3E4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Automatyczna kabina lakiernicza,</w:t>
      </w:r>
    </w:p>
    <w:p w14:paraId="0CA02333" w14:textId="4BEA24A0" w:rsidR="00D27CDA" w:rsidRDefault="00D27CDA" w:rsidP="00C16E56">
      <w:pPr>
        <w:pStyle w:val="Akapitzlist"/>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5E3E4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Piec suszący,</w:t>
      </w:r>
    </w:p>
    <w:p w14:paraId="51CF7D68" w14:textId="708BE2DE" w:rsidR="00D27CDA" w:rsidRDefault="00D27CDA" w:rsidP="00C16E56">
      <w:pPr>
        <w:pStyle w:val="Akapitzlist"/>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5E3E4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Manualna kabina lakiernicza,</w:t>
      </w:r>
    </w:p>
    <w:p w14:paraId="4FAB1E43" w14:textId="418B4932" w:rsidR="00D27CDA" w:rsidRDefault="00D27CDA" w:rsidP="00C16E56">
      <w:pPr>
        <w:pStyle w:val="Akapitzlist"/>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5E3E4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Pomieszczenie przygotowania warstwy,</w:t>
      </w:r>
    </w:p>
    <w:p w14:paraId="0B24F355" w14:textId="30848EBF" w:rsidR="00D27CDA" w:rsidRDefault="00D27CDA" w:rsidP="00C16E56">
      <w:pPr>
        <w:pStyle w:val="Akapitzlist"/>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5E3E4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Kabiny śrutownicze</w:t>
      </w:r>
      <w:r w:rsidR="000856B0">
        <w:rPr>
          <w:rFonts w:ascii="Times New Roman" w:eastAsia="Times New Roman" w:hAnsi="Times New Roman" w:cs="Times New Roman"/>
          <w:sz w:val="24"/>
          <w:szCs w:val="24"/>
          <w:lang w:eastAsia="pl-PL"/>
        </w:rPr>
        <w:t>.</w:t>
      </w:r>
    </w:p>
    <w:p w14:paraId="2209B3D8" w14:textId="77777777" w:rsidR="005E3E4F" w:rsidRDefault="005E3E4F" w:rsidP="005E3E4F">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Dodatkowo planuje się zmianę lokalizacji trzech istniejących pieców do wygrzewania.  </w:t>
      </w:r>
    </w:p>
    <w:p w14:paraId="69451B44" w14:textId="77777777" w:rsidR="005E3E4F" w:rsidRDefault="005E3E4F" w:rsidP="005E3E4F">
      <w:pPr>
        <w:spacing w:after="0" w:line="240" w:lineRule="auto"/>
        <w:ind w:left="708"/>
        <w:jc w:val="both"/>
        <w:rPr>
          <w:rFonts w:ascii="Times New Roman" w:eastAsia="Times New Roman" w:hAnsi="Times New Roman" w:cs="Times New Roman"/>
          <w:sz w:val="24"/>
          <w:szCs w:val="24"/>
          <w:lang w:eastAsia="pl-PL"/>
        </w:rPr>
      </w:pPr>
      <w:r w:rsidRPr="00841AF3">
        <w:rPr>
          <w:rFonts w:ascii="Times New Roman" w:eastAsia="Times New Roman" w:hAnsi="Times New Roman" w:cs="Times New Roman"/>
          <w:sz w:val="24"/>
          <w:szCs w:val="24"/>
          <w:lang w:eastAsia="pl-PL"/>
        </w:rPr>
        <w:t>Wulkanizacja produktów w prasach i wygrzewanie w piecach są procesami, które</w:t>
      </w:r>
      <w:r>
        <w:rPr>
          <w:rFonts w:ascii="Times New Roman" w:eastAsia="Times New Roman" w:hAnsi="Times New Roman" w:cs="Times New Roman"/>
          <w:sz w:val="24"/>
          <w:szCs w:val="24"/>
          <w:lang w:eastAsia="pl-PL"/>
        </w:rPr>
        <w:t xml:space="preserve"> aktualnie są prowadzone w zakładzie. W wyniku rozbudowy zwiększy się wydajność tych procesów i sumaryczna wielkość emisji. Nie zmieni się natomiast rodzaj emitowanych z tych procesów substancji i będą to toluen, benzen, węglowodory alifatyczne, węglowodory aromatyczne, amoniak i tlenki azotu z obu procesów oraz dodatkowo styren i dwusiarczek dwumetylu z wygrzewania w piecach. </w:t>
      </w:r>
    </w:p>
    <w:p w14:paraId="4D1E64B1" w14:textId="1B33E994" w:rsidR="005E3E4F" w:rsidRPr="00C16E56" w:rsidRDefault="005E3E4F" w:rsidP="005E3E4F">
      <w:pPr>
        <w:pStyle w:val="Akapitzlist"/>
        <w:spacing w:after="0" w:line="240" w:lineRule="auto"/>
        <w:jc w:val="both"/>
        <w:rPr>
          <w:rFonts w:ascii="Times New Roman" w:eastAsia="Times New Roman" w:hAnsi="Times New Roman" w:cs="Times New Roman"/>
          <w:sz w:val="24"/>
          <w:szCs w:val="24"/>
          <w:lang w:eastAsia="pl-PL"/>
        </w:rPr>
      </w:pPr>
      <w:r w:rsidRPr="0059504D">
        <w:rPr>
          <w:rFonts w:ascii="Times New Roman" w:eastAsia="Times New Roman" w:hAnsi="Times New Roman" w:cs="Times New Roman"/>
          <w:sz w:val="24"/>
          <w:szCs w:val="24"/>
          <w:lang w:eastAsia="pl-PL"/>
        </w:rPr>
        <w:t>Nowym procesem prowadzonym w zakładzie będzie bonding polegający na</w:t>
      </w:r>
      <w:r>
        <w:rPr>
          <w:rFonts w:ascii="Times New Roman" w:eastAsia="Times New Roman" w:hAnsi="Times New Roman" w:cs="Times New Roman"/>
          <w:sz w:val="24"/>
          <w:szCs w:val="24"/>
          <w:lang w:eastAsia="pl-PL"/>
        </w:rPr>
        <w:t> </w:t>
      </w:r>
      <w:r w:rsidRPr="0059504D">
        <w:rPr>
          <w:rFonts w:ascii="Times New Roman" w:eastAsia="Times New Roman" w:hAnsi="Times New Roman" w:cs="Times New Roman"/>
          <w:sz w:val="24"/>
          <w:szCs w:val="24"/>
          <w:lang w:eastAsia="pl-PL"/>
        </w:rPr>
        <w:t>nakładaniu na</w:t>
      </w:r>
      <w:r>
        <w:rPr>
          <w:rFonts w:ascii="Times New Roman" w:eastAsia="Times New Roman" w:hAnsi="Times New Roman" w:cs="Times New Roman"/>
          <w:sz w:val="24"/>
          <w:szCs w:val="24"/>
          <w:lang w:eastAsia="pl-PL"/>
        </w:rPr>
        <w:t xml:space="preserve"> </w:t>
      </w:r>
      <w:r w:rsidRPr="0059504D">
        <w:rPr>
          <w:rFonts w:ascii="Times New Roman" w:eastAsia="Times New Roman" w:hAnsi="Times New Roman" w:cs="Times New Roman"/>
          <w:sz w:val="24"/>
          <w:szCs w:val="24"/>
          <w:lang w:eastAsia="pl-PL"/>
        </w:rPr>
        <w:t>elementy z tworzyw sztucznych, metalu lub gumy warstwy klejącej.</w:t>
      </w:r>
    </w:p>
    <w:p w14:paraId="3765D534" w14:textId="77777777" w:rsidR="00C16E56" w:rsidRDefault="00C16E56" w:rsidP="00C16E56">
      <w:pPr>
        <w:pStyle w:val="Akapitzlist"/>
        <w:spacing w:after="0" w:line="240" w:lineRule="auto"/>
        <w:jc w:val="both"/>
        <w:rPr>
          <w:rFonts w:ascii="Times New Roman" w:eastAsia="Times New Roman" w:hAnsi="Times New Roman" w:cs="Times New Roman"/>
          <w:bCs/>
          <w:color w:val="FF0000"/>
          <w:sz w:val="24"/>
          <w:szCs w:val="24"/>
          <w:lang w:eastAsia="pl-PL"/>
        </w:rPr>
      </w:pPr>
    </w:p>
    <w:p w14:paraId="20D77F0C" w14:textId="77777777" w:rsidR="00765C28" w:rsidRPr="004E4D00" w:rsidRDefault="00765C28" w:rsidP="00C16E56">
      <w:pPr>
        <w:pStyle w:val="Akapitzlist"/>
        <w:spacing w:after="0" w:line="240" w:lineRule="auto"/>
        <w:jc w:val="both"/>
        <w:rPr>
          <w:rFonts w:ascii="Times New Roman" w:eastAsia="Times New Roman" w:hAnsi="Times New Roman" w:cs="Times New Roman"/>
          <w:bCs/>
          <w:color w:val="FF0000"/>
          <w:sz w:val="24"/>
          <w:szCs w:val="24"/>
          <w:lang w:eastAsia="pl-PL"/>
        </w:rPr>
      </w:pPr>
    </w:p>
    <w:p w14:paraId="4F47C23D" w14:textId="77777777" w:rsidR="004A659F" w:rsidRPr="00444E60" w:rsidRDefault="005B7101" w:rsidP="004A659F">
      <w:pPr>
        <w:pStyle w:val="text-justify"/>
        <w:numPr>
          <w:ilvl w:val="0"/>
          <w:numId w:val="5"/>
        </w:numPr>
        <w:spacing w:before="0" w:beforeAutospacing="0" w:after="0" w:afterAutospacing="0"/>
        <w:jc w:val="both"/>
      </w:pPr>
      <w:r w:rsidRPr="00444E60">
        <w:rPr>
          <w:b/>
        </w:rPr>
        <w:t>Gospodarka odpadami</w:t>
      </w:r>
    </w:p>
    <w:p w14:paraId="61395371" w14:textId="25119C08" w:rsidR="004A659F" w:rsidRPr="00444E60" w:rsidRDefault="004A659F" w:rsidP="004A659F">
      <w:pPr>
        <w:pStyle w:val="text-justify"/>
        <w:spacing w:before="0" w:beforeAutospacing="0" w:after="0" w:afterAutospacing="0"/>
        <w:ind w:left="720"/>
        <w:jc w:val="both"/>
      </w:pPr>
      <w:r w:rsidRPr="00444E60">
        <w:t>Gospodarowanie odpadami na terenie zakładu prowadzone będzie zgodnie z obowiązującymi przepisami prawa w tym zakresie. Wszystkie powstające na terenie zakładu odpady będą magazynowane selektywnie, a następnie przekazywane uprawnionym odbiorcom zewnętrznym.</w:t>
      </w:r>
    </w:p>
    <w:p w14:paraId="0208C036" w14:textId="0DE77F2B" w:rsidR="004A659F" w:rsidRPr="00444E60" w:rsidRDefault="004A659F" w:rsidP="004A659F">
      <w:pPr>
        <w:pStyle w:val="text-justify"/>
        <w:spacing w:before="0" w:beforeAutospacing="0" w:after="0" w:afterAutospacing="0"/>
        <w:ind w:left="720"/>
        <w:jc w:val="both"/>
      </w:pPr>
      <w:r w:rsidRPr="00444E60">
        <w:t xml:space="preserve">Faza realizacji przedsięwzięcia nie będzie związana z wytwarzaniem odpadów, natomiast po realizacji przedsięwzięcia zakłada się wytwarzanie następujących rodzajów odpadów na terenie zakładu: 07 02 13, 07 02 16*, 07 02 80, 08 03 12*, 11 01 12, 11 01 99, 11 02 07*, 12 01 17, 12 01 21, 13 01 10*, 14 06 03*, 15 01 02, 15 01 10*, 15 02 02*, 15 02 03, 16 01 17, 16 03 06, 16 05 04*, 15 01 01, 15 01 06, 16 02 14, 13 02 05*, 15 01 04, 15 01 03, 07 03 04*, 07 02 99, 16 02 13, 11 01 11*. </w:t>
      </w:r>
    </w:p>
    <w:p w14:paraId="55278832" w14:textId="77777777" w:rsidR="004A659F" w:rsidRPr="00444E60" w:rsidRDefault="004A659F" w:rsidP="004A659F">
      <w:pPr>
        <w:pStyle w:val="text-justify"/>
        <w:spacing w:before="0" w:beforeAutospacing="0" w:after="0" w:afterAutospacing="0"/>
        <w:ind w:left="720"/>
        <w:jc w:val="both"/>
      </w:pPr>
      <w:r w:rsidRPr="00444E60">
        <w:t xml:space="preserve">Nowe przedsięwzięcie może również przyczynić się do powstawania odpadów, wynikających z wykonywania czynności serwisowych. Ilość i rodzaj powstających odpadów będą uzależnione od częstotliwości i rodzaju dokonywanych czynności serwisowych i naprawczych. Za prawidłową eksploatację urządzeń na terenie omawianego zakładu odpowiedzialny będzie zewnętrzny serwis techniczny w ramach umowy serwisowej. Stad wytwarzającym oraz posiadaczem odpadu będzie firma serwisująca, a w przypadku, gdy inwestor zdecyduje się sam wykonywać czynności serwisowe wówczas zostaną wyznaczone stosowne miejsca magazynowania odpadów i zostaną uzyskane właściwe decyzje zgodnie z ustawą o odpadach.  </w:t>
      </w:r>
    </w:p>
    <w:p w14:paraId="7D49E198" w14:textId="77777777" w:rsidR="004A659F" w:rsidRPr="00444E60" w:rsidRDefault="004A659F" w:rsidP="004A659F">
      <w:pPr>
        <w:pStyle w:val="text-justify"/>
        <w:spacing w:before="0" w:beforeAutospacing="0" w:after="0" w:afterAutospacing="0"/>
        <w:ind w:left="720"/>
        <w:jc w:val="both"/>
      </w:pPr>
    </w:p>
    <w:p w14:paraId="54FD8BBA" w14:textId="3F1B88AF" w:rsidR="00A20327" w:rsidRPr="00444E60" w:rsidRDefault="00A20327" w:rsidP="004A659F">
      <w:pPr>
        <w:pStyle w:val="text-justify"/>
        <w:numPr>
          <w:ilvl w:val="0"/>
          <w:numId w:val="5"/>
        </w:numPr>
        <w:spacing w:before="0" w:beforeAutospacing="0" w:after="0" w:afterAutospacing="0"/>
        <w:jc w:val="both"/>
      </w:pPr>
      <w:r w:rsidRPr="00444E60">
        <w:rPr>
          <w:b/>
        </w:rPr>
        <w:t>Gospodarka wodno-ściekowa</w:t>
      </w:r>
    </w:p>
    <w:p w14:paraId="30206EAF" w14:textId="702C3BAF" w:rsidR="004A659F" w:rsidRPr="00444E60" w:rsidRDefault="004A659F" w:rsidP="00444E60">
      <w:pPr>
        <w:spacing w:after="0" w:line="240" w:lineRule="auto"/>
        <w:ind w:left="708"/>
        <w:jc w:val="both"/>
        <w:rPr>
          <w:rFonts w:ascii="Times New Roman" w:eastAsia="Times New Roman" w:hAnsi="Times New Roman" w:cs="Times New Roman"/>
          <w:sz w:val="24"/>
          <w:szCs w:val="24"/>
          <w:lang w:eastAsia="pl-PL"/>
        </w:rPr>
      </w:pPr>
      <w:r w:rsidRPr="00444E60">
        <w:rPr>
          <w:rFonts w:ascii="Times New Roman" w:eastAsia="Times New Roman" w:hAnsi="Times New Roman" w:cs="Times New Roman"/>
          <w:sz w:val="24"/>
          <w:szCs w:val="24"/>
          <w:lang w:eastAsia="pl-PL"/>
        </w:rPr>
        <w:t>Realizacja przedsięwzięcia nie wpłynie na gospodarowanie wodą i ściekami na terenie zakładu. Planowane przedsięwzięcie nie wiąże się z odprowadzaniem ścieków socjalno-bytowych i przemysłowych do wód lub do ziemi. Ścieki przemysłowe, wytwarzane na terenie zakładu, stanowią odpad i zbierane będą do mauzerów, a</w:t>
      </w:r>
      <w:r w:rsidR="00444E60">
        <w:rPr>
          <w:rFonts w:ascii="Times New Roman" w:eastAsia="Times New Roman" w:hAnsi="Times New Roman" w:cs="Times New Roman"/>
          <w:sz w:val="24"/>
          <w:szCs w:val="24"/>
          <w:lang w:eastAsia="pl-PL"/>
        </w:rPr>
        <w:t> </w:t>
      </w:r>
      <w:r w:rsidRPr="00444E60">
        <w:rPr>
          <w:rFonts w:ascii="Times New Roman" w:eastAsia="Times New Roman" w:hAnsi="Times New Roman" w:cs="Times New Roman"/>
          <w:sz w:val="24"/>
          <w:szCs w:val="24"/>
          <w:lang w:eastAsia="pl-PL"/>
        </w:rPr>
        <w:t>następnie wywożone przez firmy zajmujące się zagospodarowaniem odpadów. W</w:t>
      </w:r>
      <w:r w:rsidR="00444E60">
        <w:rPr>
          <w:rFonts w:ascii="Times New Roman" w:eastAsia="Times New Roman" w:hAnsi="Times New Roman" w:cs="Times New Roman"/>
          <w:sz w:val="24"/>
          <w:szCs w:val="24"/>
          <w:lang w:eastAsia="pl-PL"/>
        </w:rPr>
        <w:t> </w:t>
      </w:r>
      <w:r w:rsidRPr="00444E60">
        <w:rPr>
          <w:rFonts w:ascii="Times New Roman" w:eastAsia="Times New Roman" w:hAnsi="Times New Roman" w:cs="Times New Roman"/>
          <w:sz w:val="24"/>
          <w:szCs w:val="24"/>
          <w:lang w:eastAsia="pl-PL"/>
        </w:rPr>
        <w:t>celu zabezpieczenia przed przedostaniem się ścieków przemysłowych do wód i</w:t>
      </w:r>
      <w:r w:rsidR="00444E60">
        <w:rPr>
          <w:rFonts w:ascii="Times New Roman" w:eastAsia="Times New Roman" w:hAnsi="Times New Roman" w:cs="Times New Roman"/>
          <w:sz w:val="24"/>
          <w:szCs w:val="24"/>
          <w:lang w:eastAsia="pl-PL"/>
        </w:rPr>
        <w:t> </w:t>
      </w:r>
      <w:r w:rsidRPr="00444E60">
        <w:rPr>
          <w:rFonts w:ascii="Times New Roman" w:eastAsia="Times New Roman" w:hAnsi="Times New Roman" w:cs="Times New Roman"/>
          <w:sz w:val="24"/>
          <w:szCs w:val="24"/>
          <w:lang w:eastAsia="pl-PL"/>
        </w:rPr>
        <w:t>gruntu system mauzerów będzie wyposażony w zawór zwrotny i zbiornik buforowy. Dodatkowo mauzery będą znajdować się na wannach odciekowych i będą magazynowane na terenie hali co pozwoli na zabezpieczenie środowiska gruntowo-wodnego przed możliwością przedostania się zanieczyszczeń.</w:t>
      </w:r>
    </w:p>
    <w:p w14:paraId="67430298" w14:textId="54F55C25" w:rsidR="004A659F" w:rsidRPr="00444E60" w:rsidRDefault="00444E60" w:rsidP="00444E60">
      <w:pPr>
        <w:spacing w:after="0" w:line="240" w:lineRule="auto"/>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w:t>
      </w:r>
      <w:r w:rsidR="004A659F" w:rsidRPr="00444E60">
        <w:rPr>
          <w:rFonts w:ascii="Times New Roman" w:eastAsia="Times New Roman" w:hAnsi="Times New Roman" w:cs="Times New Roman"/>
          <w:sz w:val="24"/>
          <w:szCs w:val="24"/>
          <w:lang w:eastAsia="pl-PL"/>
        </w:rPr>
        <w:t>cieki przemysłowe będą stanowić odpad o kodzie:</w:t>
      </w:r>
    </w:p>
    <w:p w14:paraId="10C764F4" w14:textId="77777777" w:rsidR="004A659F" w:rsidRPr="00444E60" w:rsidRDefault="004A659F" w:rsidP="00444E60">
      <w:pPr>
        <w:spacing w:after="0" w:line="240" w:lineRule="auto"/>
        <w:ind w:firstLine="708"/>
        <w:jc w:val="both"/>
        <w:rPr>
          <w:rFonts w:ascii="Times New Roman" w:eastAsia="Times New Roman" w:hAnsi="Times New Roman" w:cs="Times New Roman"/>
          <w:sz w:val="24"/>
          <w:szCs w:val="24"/>
          <w:lang w:eastAsia="pl-PL"/>
        </w:rPr>
      </w:pPr>
      <w:r w:rsidRPr="00444E60">
        <w:rPr>
          <w:rFonts w:ascii="Times New Roman" w:eastAsia="Times New Roman" w:hAnsi="Times New Roman" w:cs="Times New Roman"/>
          <w:sz w:val="24"/>
          <w:szCs w:val="24"/>
          <w:lang w:eastAsia="pl-PL"/>
        </w:rPr>
        <w:t>- 11 01 11* - wody popłuczne zawierające substancje niebezpieczne,</w:t>
      </w:r>
    </w:p>
    <w:p w14:paraId="4C788F0D" w14:textId="77777777" w:rsidR="004A659F" w:rsidRPr="00444E60" w:rsidRDefault="004A659F" w:rsidP="00444E60">
      <w:pPr>
        <w:spacing w:after="0" w:line="240" w:lineRule="auto"/>
        <w:ind w:firstLine="708"/>
        <w:jc w:val="both"/>
        <w:rPr>
          <w:rFonts w:ascii="Times New Roman" w:eastAsia="Times New Roman" w:hAnsi="Times New Roman" w:cs="Times New Roman"/>
          <w:sz w:val="24"/>
          <w:szCs w:val="24"/>
          <w:lang w:eastAsia="pl-PL"/>
        </w:rPr>
      </w:pPr>
      <w:r w:rsidRPr="00444E60">
        <w:rPr>
          <w:rFonts w:ascii="Times New Roman" w:eastAsia="Times New Roman" w:hAnsi="Times New Roman" w:cs="Times New Roman"/>
          <w:sz w:val="24"/>
          <w:szCs w:val="24"/>
          <w:lang w:eastAsia="pl-PL"/>
        </w:rPr>
        <w:t xml:space="preserve">- 11 01 12 - wody popłuczne inne niż wymienione w 11 01 11. </w:t>
      </w:r>
    </w:p>
    <w:p w14:paraId="4814B838" w14:textId="77777777" w:rsidR="004A659F" w:rsidRPr="00444E60" w:rsidRDefault="004A659F" w:rsidP="00444E60">
      <w:pPr>
        <w:spacing w:after="0" w:line="240" w:lineRule="auto"/>
        <w:ind w:left="708"/>
        <w:jc w:val="both"/>
        <w:rPr>
          <w:rFonts w:ascii="Times New Roman" w:eastAsia="Times New Roman" w:hAnsi="Times New Roman" w:cs="Times New Roman"/>
          <w:sz w:val="24"/>
          <w:szCs w:val="24"/>
          <w:lang w:eastAsia="pl-PL"/>
        </w:rPr>
      </w:pPr>
      <w:r w:rsidRPr="00444E60">
        <w:rPr>
          <w:rFonts w:ascii="Times New Roman" w:eastAsia="Times New Roman" w:hAnsi="Times New Roman" w:cs="Times New Roman"/>
          <w:sz w:val="24"/>
          <w:szCs w:val="24"/>
          <w:lang w:eastAsia="pl-PL"/>
        </w:rPr>
        <w:t xml:space="preserve">Odpady te będą powstawać w procesie mycia i czyszczenia elementów po wygrzewaniu w procesie wulkanizacji. Odprowadzanie ścieków z instalacji do mauzerów będzie odbywać się w sposób zautomatyzowany. </w:t>
      </w:r>
    </w:p>
    <w:p w14:paraId="0CC67688" w14:textId="1C8DAF0A" w:rsidR="009B2957" w:rsidRPr="00444E60" w:rsidRDefault="004A659F" w:rsidP="00444E60">
      <w:pPr>
        <w:spacing w:after="0" w:line="240" w:lineRule="auto"/>
        <w:ind w:left="708"/>
        <w:jc w:val="both"/>
        <w:rPr>
          <w:rFonts w:ascii="Times New Roman" w:eastAsia="Times New Roman" w:hAnsi="Times New Roman" w:cs="Times New Roman"/>
          <w:sz w:val="24"/>
          <w:szCs w:val="24"/>
          <w:lang w:eastAsia="pl-PL"/>
        </w:rPr>
      </w:pPr>
      <w:r w:rsidRPr="00444E60">
        <w:rPr>
          <w:rFonts w:ascii="Times New Roman" w:eastAsia="Times New Roman" w:hAnsi="Times New Roman" w:cs="Times New Roman"/>
          <w:sz w:val="24"/>
          <w:szCs w:val="24"/>
          <w:lang w:eastAsia="pl-PL"/>
        </w:rPr>
        <w:t>Odprowadzenie wód opadowych i roztopowych z połaci dachowej wynajmowanych hali zapewniają wynajmujący: „Bielski Park Technologiczny Lotnictwa, Przedsiębiorczości i Innowacji” Sp. z o. o. i „Tech Automotive” Spółka z o. o. Odprowadzanie następuje do miejskiej sieci. Wody opadowe i roztopowe z</w:t>
      </w:r>
      <w:r w:rsidR="00444E60">
        <w:rPr>
          <w:rFonts w:ascii="Times New Roman" w:eastAsia="Times New Roman" w:hAnsi="Times New Roman" w:cs="Times New Roman"/>
          <w:sz w:val="24"/>
          <w:szCs w:val="24"/>
          <w:lang w:eastAsia="pl-PL"/>
        </w:rPr>
        <w:t> </w:t>
      </w:r>
      <w:r w:rsidRPr="00444E60">
        <w:rPr>
          <w:rFonts w:ascii="Times New Roman" w:eastAsia="Times New Roman" w:hAnsi="Times New Roman" w:cs="Times New Roman"/>
          <w:sz w:val="24"/>
          <w:szCs w:val="24"/>
          <w:lang w:eastAsia="pl-PL"/>
        </w:rPr>
        <w:t>pozostałych powierzchni – parkingów i dróg wewnętrznych również zapewnione jest przez wynajmujących i odbywa się do sieci miejskiej na podstawie zawartej umowy</w:t>
      </w:r>
      <w:r w:rsidR="009B2957" w:rsidRPr="00444E60">
        <w:rPr>
          <w:rFonts w:ascii="Times New Roman" w:eastAsia="Times New Roman" w:hAnsi="Times New Roman" w:cs="Times New Roman"/>
          <w:sz w:val="24"/>
          <w:szCs w:val="24"/>
          <w:lang w:eastAsia="pl-PL"/>
        </w:rPr>
        <w:t>.</w:t>
      </w:r>
    </w:p>
    <w:p w14:paraId="76077AAD" w14:textId="77777777" w:rsidR="009B2957" w:rsidRDefault="009B2957" w:rsidP="004A659F">
      <w:pPr>
        <w:spacing w:after="0" w:line="240" w:lineRule="auto"/>
        <w:ind w:firstLine="708"/>
        <w:jc w:val="both"/>
        <w:rPr>
          <w:rFonts w:ascii="Times New Roman" w:eastAsia="Times New Roman" w:hAnsi="Times New Roman" w:cs="Times New Roman"/>
          <w:sz w:val="24"/>
          <w:szCs w:val="24"/>
          <w:lang w:eastAsia="pl-PL"/>
        </w:rPr>
      </w:pPr>
    </w:p>
    <w:p w14:paraId="38A7BED9" w14:textId="77777777" w:rsidR="006042CF" w:rsidRDefault="006042CF" w:rsidP="004A659F">
      <w:pPr>
        <w:spacing w:after="0" w:line="240" w:lineRule="auto"/>
        <w:ind w:firstLine="708"/>
        <w:jc w:val="both"/>
        <w:rPr>
          <w:rFonts w:ascii="Times New Roman" w:eastAsia="Times New Roman" w:hAnsi="Times New Roman" w:cs="Times New Roman"/>
          <w:sz w:val="24"/>
          <w:szCs w:val="24"/>
          <w:lang w:eastAsia="pl-PL"/>
        </w:rPr>
      </w:pPr>
    </w:p>
    <w:p w14:paraId="4A313BEF" w14:textId="77777777" w:rsidR="006042CF" w:rsidRDefault="006042CF" w:rsidP="004A659F">
      <w:pPr>
        <w:spacing w:after="0" w:line="240" w:lineRule="auto"/>
        <w:ind w:firstLine="708"/>
        <w:jc w:val="both"/>
        <w:rPr>
          <w:rFonts w:ascii="Times New Roman" w:eastAsia="Times New Roman" w:hAnsi="Times New Roman" w:cs="Times New Roman"/>
          <w:sz w:val="24"/>
          <w:szCs w:val="24"/>
          <w:lang w:eastAsia="pl-PL"/>
        </w:rPr>
      </w:pPr>
    </w:p>
    <w:p w14:paraId="53D05A39" w14:textId="77777777" w:rsidR="006042CF" w:rsidRDefault="006042CF" w:rsidP="004A659F">
      <w:pPr>
        <w:spacing w:after="0" w:line="240" w:lineRule="auto"/>
        <w:ind w:firstLine="708"/>
        <w:jc w:val="both"/>
        <w:rPr>
          <w:rFonts w:ascii="Times New Roman" w:eastAsia="Times New Roman" w:hAnsi="Times New Roman" w:cs="Times New Roman"/>
          <w:sz w:val="24"/>
          <w:szCs w:val="24"/>
          <w:lang w:eastAsia="pl-PL"/>
        </w:rPr>
      </w:pPr>
    </w:p>
    <w:p w14:paraId="64D095A7" w14:textId="77777777" w:rsidR="006042CF" w:rsidRDefault="006042CF" w:rsidP="004A659F">
      <w:pPr>
        <w:spacing w:after="0" w:line="240" w:lineRule="auto"/>
        <w:ind w:firstLine="708"/>
        <w:jc w:val="both"/>
        <w:rPr>
          <w:rFonts w:ascii="Times New Roman" w:eastAsia="Times New Roman" w:hAnsi="Times New Roman" w:cs="Times New Roman"/>
          <w:sz w:val="24"/>
          <w:szCs w:val="24"/>
          <w:lang w:eastAsia="pl-PL"/>
        </w:rPr>
      </w:pPr>
    </w:p>
    <w:p w14:paraId="69361AE5" w14:textId="77777777" w:rsidR="006042CF" w:rsidRPr="00444E60" w:rsidRDefault="006042CF" w:rsidP="004A659F">
      <w:pPr>
        <w:spacing w:after="0" w:line="240" w:lineRule="auto"/>
        <w:ind w:firstLine="708"/>
        <w:jc w:val="both"/>
        <w:rPr>
          <w:rFonts w:ascii="Times New Roman" w:eastAsia="Times New Roman" w:hAnsi="Times New Roman" w:cs="Times New Roman"/>
          <w:sz w:val="24"/>
          <w:szCs w:val="24"/>
          <w:lang w:eastAsia="pl-PL"/>
        </w:rPr>
      </w:pPr>
    </w:p>
    <w:p w14:paraId="54377F96" w14:textId="4EBD32E4" w:rsidR="007F4279" w:rsidRPr="000856B0" w:rsidRDefault="00A20327" w:rsidP="000856B0">
      <w:pPr>
        <w:pStyle w:val="Akapitzlist"/>
        <w:numPr>
          <w:ilvl w:val="0"/>
          <w:numId w:val="5"/>
        </w:numPr>
        <w:spacing w:after="0" w:line="240" w:lineRule="auto"/>
        <w:jc w:val="both"/>
        <w:rPr>
          <w:rFonts w:ascii="Times New Roman" w:hAnsi="Times New Roman" w:cs="Times New Roman"/>
          <w:sz w:val="24"/>
          <w:szCs w:val="24"/>
        </w:rPr>
      </w:pPr>
      <w:r w:rsidRPr="00444E60">
        <w:rPr>
          <w:rFonts w:ascii="Times New Roman" w:hAnsi="Times New Roman" w:cs="Times New Roman"/>
          <w:b/>
          <w:sz w:val="24"/>
          <w:szCs w:val="24"/>
        </w:rPr>
        <w:t>Ochrona atmosfery</w:t>
      </w:r>
    </w:p>
    <w:p w14:paraId="6CDEEDFF" w14:textId="781D903F" w:rsidR="007F4279" w:rsidRDefault="007F4279" w:rsidP="007F4279">
      <w:pPr>
        <w:pStyle w:val="text-justify"/>
        <w:spacing w:before="0" w:beforeAutospacing="0" w:after="0" w:afterAutospacing="0"/>
        <w:ind w:left="360"/>
        <w:jc w:val="both"/>
      </w:pPr>
      <w:r>
        <w:t xml:space="preserve">Nie przewiduje się, aby faza realizacji przedsięwzięcia stanowiła istotne źródło emisji zanieczyszczeń do powietrza. Faza związana będzie jedynie z dostarczeniem urządzeń do istniejącej hali oraz montażem, co zrealizowane zostanie w ramach zwykłego ruchu na terenie zakładu. </w:t>
      </w:r>
    </w:p>
    <w:p w14:paraId="1E803917" w14:textId="0AC619F8" w:rsidR="00444E60" w:rsidRDefault="00166193" w:rsidP="006042CF">
      <w:pPr>
        <w:pStyle w:val="text-justify"/>
        <w:spacing w:before="0" w:beforeAutospacing="0" w:after="0" w:afterAutospacing="0"/>
        <w:ind w:left="360"/>
        <w:jc w:val="both"/>
      </w:pPr>
      <w:r>
        <w:t xml:space="preserve">Jak wykazały wyniki przeprowadzonego modelowania poziomu substancji w powietrzu oraz prowadzone do tej pory pomiary wielkości emisji, oddziaływanie planowanego </w:t>
      </w:r>
      <w:r w:rsidR="007F4279">
        <w:t>przedsięwzięcia</w:t>
      </w:r>
      <w:r>
        <w:t xml:space="preserve"> w fazie eksploatacji nie będzie </w:t>
      </w:r>
      <w:r w:rsidR="007F4279">
        <w:t>powodowało</w:t>
      </w:r>
      <w:r>
        <w:t xml:space="preserve"> ponadnormatywnego zanieczyszczenia powietrza poza terenem, do którego </w:t>
      </w:r>
      <w:r w:rsidR="00EF6012">
        <w:t xml:space="preserve">prowadzący posiada </w:t>
      </w:r>
      <w:r w:rsidR="007F4279">
        <w:t>tytuł</w:t>
      </w:r>
      <w:r w:rsidR="00EF6012">
        <w:t xml:space="preserve"> prawny.</w:t>
      </w:r>
    </w:p>
    <w:p w14:paraId="531FDB9D" w14:textId="5A9A6E75" w:rsidR="00EF6012" w:rsidRDefault="00EF6012" w:rsidP="006042CF">
      <w:pPr>
        <w:pStyle w:val="text-justify"/>
        <w:spacing w:before="0" w:beforeAutospacing="0" w:after="0" w:afterAutospacing="0"/>
        <w:ind w:left="360"/>
        <w:jc w:val="both"/>
      </w:pPr>
      <w:r>
        <w:t xml:space="preserve">Przy obliczeniach uwzględniono tło poziomu </w:t>
      </w:r>
      <w:r w:rsidR="007F4279">
        <w:t>substancji</w:t>
      </w:r>
      <w:r>
        <w:t xml:space="preserve"> w powietrzu, co jest uwzględnieniem obecnego stanu zanieczyszczenia powietrza, powodowanego przez istniejące </w:t>
      </w:r>
      <w:r w:rsidR="007F4279">
        <w:t>źródła</w:t>
      </w:r>
      <w:r>
        <w:t xml:space="preserve"> emisji substancji do powietrza.</w:t>
      </w:r>
    </w:p>
    <w:p w14:paraId="08DEBC7C" w14:textId="77777777" w:rsidR="007F4279" w:rsidRDefault="00EF6012" w:rsidP="007F4279">
      <w:pPr>
        <w:pStyle w:val="text-justify"/>
        <w:spacing w:before="0" w:beforeAutospacing="0" w:after="0" w:afterAutospacing="0"/>
        <w:ind w:left="360"/>
        <w:jc w:val="both"/>
      </w:pPr>
      <w:r>
        <w:t xml:space="preserve">W zakresie </w:t>
      </w:r>
      <w:r w:rsidR="007F4279">
        <w:t>ochrony powietrza</w:t>
      </w:r>
      <w:r>
        <w:t xml:space="preserve"> atmosferycznego planuje się </w:t>
      </w:r>
      <w:r w:rsidR="007F4279">
        <w:t>następujące</w:t>
      </w:r>
      <w:r>
        <w:t xml:space="preserve"> rozwiązania:</w:t>
      </w:r>
    </w:p>
    <w:p w14:paraId="6FA3E986" w14:textId="77777777" w:rsidR="007F4279" w:rsidRDefault="00EF6012" w:rsidP="007F4279">
      <w:pPr>
        <w:pStyle w:val="text-justify"/>
        <w:spacing w:before="0" w:beforeAutospacing="0" w:after="0" w:afterAutospacing="0"/>
        <w:ind w:left="360"/>
        <w:jc w:val="both"/>
      </w:pPr>
      <w:r>
        <w:t>- wykonywanie regularnych przeglądów eksploatacyjnych i konserwacji urządzeń w celu utrzymania ich dobrego stanu technicznego,</w:t>
      </w:r>
    </w:p>
    <w:p w14:paraId="3E208B85" w14:textId="77777777" w:rsidR="007F4279" w:rsidRDefault="00EF6012" w:rsidP="007F4279">
      <w:pPr>
        <w:pStyle w:val="text-justify"/>
        <w:spacing w:before="0" w:beforeAutospacing="0" w:after="0" w:afterAutospacing="0"/>
        <w:ind w:left="360"/>
        <w:jc w:val="both"/>
      </w:pPr>
      <w:r>
        <w:t>- zrównoważona gospodarka surowcowa i materiałowa</w:t>
      </w:r>
    </w:p>
    <w:p w14:paraId="33F268C6" w14:textId="77777777" w:rsidR="007F4279" w:rsidRDefault="00EF6012" w:rsidP="007F4279">
      <w:pPr>
        <w:pStyle w:val="text-justify"/>
        <w:spacing w:before="0" w:beforeAutospacing="0" w:after="0" w:afterAutospacing="0"/>
        <w:ind w:left="360"/>
        <w:jc w:val="both"/>
      </w:pPr>
      <w:r>
        <w:t>- pojazdy utrzymywane będą w dobrym stanie technicznym</w:t>
      </w:r>
    </w:p>
    <w:p w14:paraId="03F5438C" w14:textId="5889A7AC" w:rsidR="00EF6012" w:rsidRDefault="00EF6012" w:rsidP="007F4279">
      <w:pPr>
        <w:pStyle w:val="text-justify"/>
        <w:spacing w:before="0" w:beforeAutospacing="0" w:after="0" w:afterAutospacing="0"/>
        <w:ind w:left="360"/>
        <w:jc w:val="both"/>
      </w:pPr>
      <w:r>
        <w:t>- ruch pojazdów będzie odbywał się w porze dziennej</w:t>
      </w:r>
    </w:p>
    <w:p w14:paraId="0D26C05E" w14:textId="732D04F5" w:rsidR="00EF6012" w:rsidRDefault="00EF6012" w:rsidP="00EF6012">
      <w:pPr>
        <w:pStyle w:val="text-justify"/>
        <w:spacing w:before="0" w:beforeAutospacing="0" w:after="0" w:afterAutospacing="0"/>
        <w:ind w:left="360"/>
        <w:jc w:val="both"/>
      </w:pPr>
      <w:r>
        <w:t>- wyłączanie silników urządzeń niepracujących w danej chwili</w:t>
      </w:r>
    </w:p>
    <w:p w14:paraId="642378CD" w14:textId="06DBA15F" w:rsidR="00EF6012" w:rsidRDefault="007F4279" w:rsidP="00EF6012">
      <w:pPr>
        <w:pStyle w:val="text-justify"/>
        <w:spacing w:before="0" w:beforeAutospacing="0" w:after="0" w:afterAutospacing="0"/>
        <w:ind w:left="360"/>
        <w:jc w:val="both"/>
      </w:pPr>
      <w:r>
        <w:t>Środki</w:t>
      </w:r>
      <w:r w:rsidR="00EF6012">
        <w:t xml:space="preserve"> ochrony powietrza w następujących procesach:</w:t>
      </w:r>
    </w:p>
    <w:p w14:paraId="67EE9C0A" w14:textId="32CA7C6C" w:rsidR="00EF6012" w:rsidRDefault="00EF6012" w:rsidP="00EF6012">
      <w:pPr>
        <w:pStyle w:val="text-justify"/>
        <w:spacing w:before="0" w:beforeAutospacing="0" w:after="0" w:afterAutospacing="0"/>
        <w:ind w:left="360"/>
        <w:jc w:val="both"/>
      </w:pPr>
      <w:r>
        <w:t>-Szlifowanie – warunki hermetyczne</w:t>
      </w:r>
      <w:r w:rsidR="007F4279">
        <w:t>,</w:t>
      </w:r>
    </w:p>
    <w:p w14:paraId="583DC088" w14:textId="34FE6243" w:rsidR="00EF6012" w:rsidRDefault="00EF6012" w:rsidP="00EF6012">
      <w:pPr>
        <w:pStyle w:val="text-justify"/>
        <w:spacing w:before="0" w:beforeAutospacing="0" w:after="0" w:afterAutospacing="0"/>
        <w:ind w:left="360"/>
        <w:jc w:val="both"/>
      </w:pPr>
      <w:r>
        <w:t xml:space="preserve">-Piaskowanie- Filtry o skuteczności </w:t>
      </w:r>
      <w:r w:rsidRPr="00EF131F">
        <w:t>&gt;99 %</w:t>
      </w:r>
      <w:r w:rsidR="007F4279">
        <w:t>,</w:t>
      </w:r>
    </w:p>
    <w:p w14:paraId="6E874F20" w14:textId="4D04B1E4" w:rsidR="00EF6012" w:rsidRDefault="00EF6012" w:rsidP="00EF6012">
      <w:pPr>
        <w:pStyle w:val="text-justify"/>
        <w:spacing w:before="0" w:beforeAutospacing="0" w:after="0" w:afterAutospacing="0"/>
        <w:ind w:left="360"/>
        <w:jc w:val="both"/>
      </w:pPr>
      <w:r>
        <w:t xml:space="preserve">-centrala wentylacyjna - Filtry o skuteczności </w:t>
      </w:r>
      <w:r w:rsidRPr="00EF131F">
        <w:t>&gt;99 %</w:t>
      </w:r>
      <w:r w:rsidR="007F4279">
        <w:t>,</w:t>
      </w:r>
    </w:p>
    <w:p w14:paraId="6463FFCC" w14:textId="0549FDB5" w:rsidR="007F4279" w:rsidRDefault="00EF6012" w:rsidP="007F4279">
      <w:pPr>
        <w:pStyle w:val="text-justify"/>
        <w:spacing w:before="0" w:beforeAutospacing="0" w:after="0" w:afterAutospacing="0"/>
        <w:ind w:left="360"/>
        <w:jc w:val="both"/>
      </w:pPr>
      <w:r>
        <w:t>-Kriogeniczne usuwanie wypływek z produktów - Filtr cyklonowy o skuteczności</w:t>
      </w:r>
      <w:r w:rsidR="007F4279">
        <w:t xml:space="preserve"> </w:t>
      </w:r>
      <w:r w:rsidRPr="00EF131F">
        <w:t>&gt;99 %</w:t>
      </w:r>
      <w:r w:rsidR="007F4279">
        <w:t>.</w:t>
      </w:r>
    </w:p>
    <w:p w14:paraId="29F449AE" w14:textId="615BA23E" w:rsidR="009B2957" w:rsidRPr="00444E60" w:rsidRDefault="00246E32" w:rsidP="00246E32">
      <w:pPr>
        <w:pStyle w:val="text-justify"/>
        <w:spacing w:before="0" w:beforeAutospacing="0" w:after="0" w:afterAutospacing="0"/>
        <w:ind w:left="360"/>
        <w:jc w:val="both"/>
      </w:pPr>
      <w:r>
        <w:t xml:space="preserve">Źródłami emisji na terenie planowanego przedsięwzięcia będą dotychczasowe, istniejące źródła emisji zanieczyszczeń do powietrza oraz nowe źródła tj. </w:t>
      </w:r>
    </w:p>
    <w:p w14:paraId="0336B043" w14:textId="59B4BBD3" w:rsidR="009B2957" w:rsidRPr="00444E60" w:rsidRDefault="00AF3220" w:rsidP="006042CF">
      <w:pPr>
        <w:pStyle w:val="text-justify"/>
        <w:spacing w:before="0" w:beforeAutospacing="0" w:after="0" w:afterAutospacing="0"/>
        <w:ind w:firstLine="360"/>
        <w:jc w:val="both"/>
      </w:pPr>
      <w:r w:rsidRPr="00444E60">
        <w:t>- 3 prasy służące do wulkanizacji elementów,</w:t>
      </w:r>
    </w:p>
    <w:p w14:paraId="46C83913" w14:textId="77777777" w:rsidR="009B2957" w:rsidRPr="00444E60" w:rsidRDefault="00AF3220" w:rsidP="006042CF">
      <w:pPr>
        <w:pStyle w:val="text-justify"/>
        <w:spacing w:before="0" w:beforeAutospacing="0" w:after="0" w:afterAutospacing="0"/>
        <w:ind w:firstLine="360"/>
        <w:jc w:val="both"/>
      </w:pPr>
      <w:r w:rsidRPr="00444E60">
        <w:t xml:space="preserve">- 2 piece służące do wygrzewania wyrobów po wulkanizacji, </w:t>
      </w:r>
    </w:p>
    <w:p w14:paraId="3CDB60B4" w14:textId="258F356E" w:rsidR="009B2957" w:rsidRPr="00444E60" w:rsidRDefault="00AF3220" w:rsidP="006042CF">
      <w:pPr>
        <w:pStyle w:val="text-justify"/>
        <w:spacing w:before="0" w:beforeAutospacing="0" w:after="0" w:afterAutospacing="0"/>
        <w:ind w:left="360"/>
        <w:jc w:val="both"/>
      </w:pPr>
      <w:r w:rsidRPr="00444E60">
        <w:t>- automatyczna kabina lakiernicza i manualna kabina lakiernicza, w której na elementy z</w:t>
      </w:r>
      <w:r w:rsidR="006042CF">
        <w:t> </w:t>
      </w:r>
      <w:r w:rsidRPr="00444E60">
        <w:t>tworzyw sztucznych, metalu lub gumy nakładane będzie spoiwo,</w:t>
      </w:r>
    </w:p>
    <w:p w14:paraId="6311C86D" w14:textId="77777777" w:rsidR="009B2957" w:rsidRPr="00444E60" w:rsidRDefault="00AF3220" w:rsidP="006042CF">
      <w:pPr>
        <w:pStyle w:val="text-justify"/>
        <w:spacing w:before="0" w:beforeAutospacing="0" w:after="0" w:afterAutospacing="0"/>
        <w:ind w:firstLine="360"/>
        <w:jc w:val="both"/>
      </w:pPr>
      <w:r w:rsidRPr="00444E60">
        <w:t>- piec suszący,</w:t>
      </w:r>
    </w:p>
    <w:p w14:paraId="248A96F3" w14:textId="77777777" w:rsidR="009B2957" w:rsidRPr="00444E60" w:rsidRDefault="00AF3220" w:rsidP="006042CF">
      <w:pPr>
        <w:pStyle w:val="text-justify"/>
        <w:spacing w:before="0" w:beforeAutospacing="0" w:after="0" w:afterAutospacing="0"/>
        <w:ind w:firstLine="360"/>
        <w:jc w:val="both"/>
      </w:pPr>
      <w:r w:rsidRPr="00444E60">
        <w:t>- pomieszczenie przygotowania warstwy klejącej</w:t>
      </w:r>
    </w:p>
    <w:p w14:paraId="5FB57FB1" w14:textId="77777777" w:rsidR="006042CF" w:rsidRDefault="00AF3220" w:rsidP="006042CF">
      <w:pPr>
        <w:pStyle w:val="text-justify"/>
        <w:spacing w:before="0" w:beforeAutospacing="0" w:after="0" w:afterAutospacing="0"/>
        <w:ind w:firstLine="360"/>
        <w:jc w:val="both"/>
      </w:pPr>
      <w:r w:rsidRPr="00444E60">
        <w:t>- kabiny śrutownicze.</w:t>
      </w:r>
    </w:p>
    <w:p w14:paraId="6458D76A" w14:textId="3BCCE3EB" w:rsidR="00246E32" w:rsidRDefault="00EF131F" w:rsidP="00EF131F">
      <w:pPr>
        <w:pStyle w:val="text-justify"/>
        <w:spacing w:before="0" w:beforeAutospacing="0" w:after="0" w:afterAutospacing="0"/>
        <w:ind w:left="357" w:firstLine="3"/>
        <w:jc w:val="both"/>
      </w:pPr>
      <w:r w:rsidRPr="00EF131F">
        <w:t>Hala produkcyjna wyposażona jest w mechaniczną wentylację ogólną nawiewno-wywiewną zapewniającą przy ciągłej pracy wymiany powietrza w hali na poziomie 2 w/h oraz 10 w/h w strefach produkcji. Centrala nawiewno-wywiewna została wykonana z</w:t>
      </w:r>
      <w:r w:rsidR="00553D7B">
        <w:t> </w:t>
      </w:r>
      <w:r w:rsidRPr="00EF131F">
        <w:t>zewnętrznym odzyskiem ciepła w wymienniku krzyżowym, z czerpnią wyprowadzoną w kierunku północno-wschodnim, na wysokości &gt; 2.0 m, z filtrami antystatycznymi i</w:t>
      </w:r>
      <w:r w:rsidR="00553D7B">
        <w:t> </w:t>
      </w:r>
      <w:r w:rsidRPr="00EF131F">
        <w:t>wentylatorem wywiewnym. Wywiew powietrza realizowany jest ssawkami wyposażonymi w filtry z włókna szklanego. Mechaniczna wentylacja ogólna nawiewno-wywiewna zakończona jest emitorem oznaczonym jako E-7, o średnicy 1000 mm i</w:t>
      </w:r>
      <w:r w:rsidR="00553D7B">
        <w:t> </w:t>
      </w:r>
      <w:r w:rsidRPr="00EF131F">
        <w:t>wysokości 10 m, skutecznością filtracji η&gt;99 %.</w:t>
      </w:r>
    </w:p>
    <w:p w14:paraId="69D74B17" w14:textId="77777777" w:rsidR="007F4279" w:rsidRDefault="007F4279" w:rsidP="00EF131F">
      <w:pPr>
        <w:pStyle w:val="text-justify"/>
        <w:spacing w:before="0" w:beforeAutospacing="0" w:after="0" w:afterAutospacing="0"/>
        <w:ind w:left="357" w:firstLine="3"/>
        <w:jc w:val="both"/>
      </w:pPr>
    </w:p>
    <w:p w14:paraId="688598F4" w14:textId="1AAE4A4F" w:rsidR="006549E3" w:rsidRPr="000856B0" w:rsidRDefault="006549E3" w:rsidP="000856B0">
      <w:pPr>
        <w:pStyle w:val="Akapitzlist"/>
        <w:numPr>
          <w:ilvl w:val="0"/>
          <w:numId w:val="5"/>
        </w:numPr>
        <w:spacing w:after="0" w:line="240" w:lineRule="auto"/>
        <w:jc w:val="both"/>
        <w:rPr>
          <w:rFonts w:ascii="Times New Roman" w:hAnsi="Times New Roman" w:cs="Times New Roman"/>
          <w:sz w:val="24"/>
          <w:szCs w:val="24"/>
        </w:rPr>
      </w:pPr>
      <w:r w:rsidRPr="00444E60">
        <w:rPr>
          <w:rFonts w:ascii="Times New Roman" w:hAnsi="Times New Roman" w:cs="Times New Roman"/>
          <w:b/>
          <w:sz w:val="24"/>
          <w:szCs w:val="24"/>
        </w:rPr>
        <w:t xml:space="preserve">Ochrona </w:t>
      </w:r>
      <w:r>
        <w:rPr>
          <w:rFonts w:ascii="Times New Roman" w:hAnsi="Times New Roman" w:cs="Times New Roman"/>
          <w:b/>
          <w:sz w:val="24"/>
          <w:szCs w:val="24"/>
        </w:rPr>
        <w:t xml:space="preserve">przed hałasem </w:t>
      </w:r>
    </w:p>
    <w:p w14:paraId="3F29B98C" w14:textId="5240DD1B" w:rsidR="006549E3" w:rsidRDefault="006549E3" w:rsidP="006549E3">
      <w:pPr>
        <w:pStyle w:val="Akapitzlist"/>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Emisja hałasu na etapie eksploatacji instalacji związana będzie z funkcjonowaniem urządzeń i ruchem pojazdów na terenie zakładu. W zakresie ochrony klimatu akustycznego zastosowane zostaną następujące rozwiązania:</w:t>
      </w:r>
    </w:p>
    <w:p w14:paraId="0D9EAF49" w14:textId="74DD5AA6" w:rsidR="006549E3" w:rsidRDefault="006549E3" w:rsidP="006549E3">
      <w:pPr>
        <w:pStyle w:val="Akapitzlist"/>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wykonywanie regularnych przeglądów eksploatacyjnych i konserwacji urządzeń w</w:t>
      </w:r>
      <w:r w:rsidR="00B31A0A">
        <w:rPr>
          <w:rFonts w:ascii="Times New Roman" w:hAnsi="Times New Roman" w:cs="Times New Roman"/>
          <w:bCs/>
          <w:sz w:val="24"/>
          <w:szCs w:val="24"/>
        </w:rPr>
        <w:t> </w:t>
      </w:r>
      <w:r>
        <w:rPr>
          <w:rFonts w:ascii="Times New Roman" w:hAnsi="Times New Roman" w:cs="Times New Roman"/>
          <w:bCs/>
          <w:sz w:val="24"/>
          <w:szCs w:val="24"/>
        </w:rPr>
        <w:t>celu utrzymania ich dobrego stanu technicznego,</w:t>
      </w:r>
    </w:p>
    <w:p w14:paraId="070FC167" w14:textId="2D0CC792" w:rsidR="006549E3" w:rsidRDefault="006549E3" w:rsidP="006549E3">
      <w:pPr>
        <w:pStyle w:val="Akapitzlist"/>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hala przetwarzania i </w:t>
      </w:r>
      <w:r w:rsidR="00B31A0A">
        <w:rPr>
          <w:rFonts w:ascii="Times New Roman" w:hAnsi="Times New Roman" w:cs="Times New Roman"/>
          <w:bCs/>
          <w:sz w:val="24"/>
          <w:szCs w:val="24"/>
        </w:rPr>
        <w:t>magazynowania</w:t>
      </w:r>
      <w:r>
        <w:rPr>
          <w:rFonts w:ascii="Times New Roman" w:hAnsi="Times New Roman" w:cs="Times New Roman"/>
          <w:bCs/>
          <w:sz w:val="24"/>
          <w:szCs w:val="24"/>
        </w:rPr>
        <w:t xml:space="preserve"> będzie automatycznie </w:t>
      </w:r>
      <w:r w:rsidR="00630D19">
        <w:rPr>
          <w:rFonts w:ascii="Times New Roman" w:hAnsi="Times New Roman" w:cs="Times New Roman"/>
          <w:bCs/>
          <w:sz w:val="24"/>
          <w:szCs w:val="24"/>
        </w:rPr>
        <w:t>tłumiła</w:t>
      </w:r>
      <w:r>
        <w:rPr>
          <w:rFonts w:ascii="Times New Roman" w:hAnsi="Times New Roman" w:cs="Times New Roman"/>
          <w:bCs/>
          <w:sz w:val="24"/>
          <w:szCs w:val="24"/>
        </w:rPr>
        <w:t xml:space="preserve"> </w:t>
      </w:r>
      <w:r w:rsidR="00630D19">
        <w:rPr>
          <w:rFonts w:ascii="Times New Roman" w:hAnsi="Times New Roman" w:cs="Times New Roman"/>
          <w:bCs/>
          <w:sz w:val="24"/>
          <w:szCs w:val="24"/>
        </w:rPr>
        <w:t>hałas</w:t>
      </w:r>
      <w:r>
        <w:rPr>
          <w:rFonts w:ascii="Times New Roman" w:hAnsi="Times New Roman" w:cs="Times New Roman"/>
          <w:bCs/>
          <w:sz w:val="24"/>
          <w:szCs w:val="24"/>
        </w:rPr>
        <w:t xml:space="preserve"> </w:t>
      </w:r>
      <w:r w:rsidR="00630D19">
        <w:rPr>
          <w:rFonts w:ascii="Times New Roman" w:hAnsi="Times New Roman" w:cs="Times New Roman"/>
          <w:bCs/>
          <w:sz w:val="24"/>
          <w:szCs w:val="24"/>
        </w:rPr>
        <w:t>wewnątrz</w:t>
      </w:r>
      <w:r>
        <w:rPr>
          <w:rFonts w:ascii="Times New Roman" w:hAnsi="Times New Roman" w:cs="Times New Roman"/>
          <w:bCs/>
          <w:sz w:val="24"/>
          <w:szCs w:val="24"/>
        </w:rPr>
        <w:t xml:space="preserve"> hali</w:t>
      </w:r>
      <w:r w:rsidR="00630D19">
        <w:rPr>
          <w:rFonts w:ascii="Times New Roman" w:hAnsi="Times New Roman" w:cs="Times New Roman"/>
          <w:bCs/>
          <w:sz w:val="24"/>
          <w:szCs w:val="24"/>
        </w:rPr>
        <w:t>,</w:t>
      </w:r>
    </w:p>
    <w:p w14:paraId="4D988770" w14:textId="2D80BA1A" w:rsidR="007F4279" w:rsidRPr="00630D19" w:rsidRDefault="006549E3" w:rsidP="00630D19">
      <w:pPr>
        <w:pStyle w:val="Akapitzlist"/>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 ramach planowanego </w:t>
      </w:r>
      <w:r w:rsidR="00630D19">
        <w:rPr>
          <w:rFonts w:ascii="Times New Roman" w:hAnsi="Times New Roman" w:cs="Times New Roman"/>
          <w:bCs/>
          <w:sz w:val="24"/>
          <w:szCs w:val="24"/>
        </w:rPr>
        <w:t>przedsięwzięcia</w:t>
      </w:r>
      <w:r>
        <w:rPr>
          <w:rFonts w:ascii="Times New Roman" w:hAnsi="Times New Roman" w:cs="Times New Roman"/>
          <w:bCs/>
          <w:sz w:val="24"/>
          <w:szCs w:val="24"/>
        </w:rPr>
        <w:t xml:space="preserve"> będą zainstalowane urządzenia nowe, sprawne technicznie</w:t>
      </w:r>
      <w:r w:rsidR="00630D19">
        <w:rPr>
          <w:rFonts w:ascii="Times New Roman" w:hAnsi="Times New Roman" w:cs="Times New Roman"/>
          <w:bCs/>
          <w:sz w:val="24"/>
          <w:szCs w:val="24"/>
        </w:rPr>
        <w:t>,</w:t>
      </w:r>
      <w:r>
        <w:rPr>
          <w:rFonts w:ascii="Times New Roman" w:hAnsi="Times New Roman" w:cs="Times New Roman"/>
          <w:bCs/>
          <w:sz w:val="24"/>
          <w:szCs w:val="24"/>
        </w:rPr>
        <w:t xml:space="preserve"> </w:t>
      </w:r>
      <w:r w:rsidR="00630D19">
        <w:rPr>
          <w:rFonts w:ascii="Times New Roman" w:hAnsi="Times New Roman" w:cs="Times New Roman"/>
          <w:bCs/>
          <w:sz w:val="24"/>
          <w:szCs w:val="24"/>
        </w:rPr>
        <w:t>z</w:t>
      </w:r>
      <w:r>
        <w:rPr>
          <w:rFonts w:ascii="Times New Roman" w:hAnsi="Times New Roman" w:cs="Times New Roman"/>
          <w:bCs/>
          <w:sz w:val="24"/>
          <w:szCs w:val="24"/>
        </w:rPr>
        <w:t xml:space="preserve">godne z tendencjami rozwoju techniki.  </w:t>
      </w:r>
    </w:p>
    <w:p w14:paraId="1F494418" w14:textId="77777777" w:rsidR="007F4279" w:rsidRDefault="007F4279" w:rsidP="00EF131F">
      <w:pPr>
        <w:pStyle w:val="text-justify"/>
        <w:spacing w:before="0" w:beforeAutospacing="0" w:after="0" w:afterAutospacing="0"/>
        <w:ind w:left="357" w:firstLine="3"/>
        <w:jc w:val="both"/>
      </w:pPr>
    </w:p>
    <w:p w14:paraId="362AB450" w14:textId="65B0D20C" w:rsidR="00553D7B" w:rsidRPr="00553D7B" w:rsidRDefault="00A20327" w:rsidP="000856B0">
      <w:pPr>
        <w:pStyle w:val="text-justify"/>
        <w:numPr>
          <w:ilvl w:val="0"/>
          <w:numId w:val="5"/>
        </w:numPr>
        <w:spacing w:before="0" w:beforeAutospacing="0" w:after="0" w:afterAutospacing="0"/>
        <w:jc w:val="both"/>
      </w:pPr>
      <w:r w:rsidRPr="00553D7B">
        <w:rPr>
          <w:b/>
        </w:rPr>
        <w:t>Opis działań mających na celu zmniejszenie negatywnego oddziaływania na środowisko</w:t>
      </w:r>
    </w:p>
    <w:p w14:paraId="152078F9" w14:textId="384A8579" w:rsidR="00166193" w:rsidRPr="00166193" w:rsidRDefault="00166193" w:rsidP="00E260F0">
      <w:pPr>
        <w:pStyle w:val="text-justify"/>
        <w:spacing w:before="0" w:beforeAutospacing="0" w:after="0" w:afterAutospacing="0"/>
        <w:ind w:left="720"/>
        <w:jc w:val="both"/>
      </w:pPr>
      <w:r w:rsidRPr="00166193">
        <w:t>W celu zminimalizowania negatywnego oddziaływania projektowanego przedsięwzięcia na środowisko na etapie eksploatacji będzie:</w:t>
      </w:r>
    </w:p>
    <w:p w14:paraId="451A2667" w14:textId="00C69B42" w:rsidR="00A20327" w:rsidRPr="00166193" w:rsidRDefault="00032831" w:rsidP="00E260F0">
      <w:pPr>
        <w:pStyle w:val="text-justify"/>
        <w:spacing w:before="0" w:beforeAutospacing="0" w:after="0" w:afterAutospacing="0"/>
        <w:ind w:left="720"/>
        <w:jc w:val="both"/>
      </w:pPr>
      <w:r w:rsidRPr="00166193">
        <w:t>-</w:t>
      </w:r>
      <w:r w:rsidR="00166193" w:rsidRPr="00166193">
        <w:t xml:space="preserve"> </w:t>
      </w:r>
      <w:r w:rsidRPr="00166193">
        <w:t>stosowanie zaleceń gospodarki odpadami zgodnie z przepisami ich selektywnego gromadzenia oraz przekazywania do odzysku lub w przypadku braku takiej możliwości do unieszkodliwienia</w:t>
      </w:r>
      <w:r w:rsidR="00166193" w:rsidRPr="00166193">
        <w:t>,</w:t>
      </w:r>
    </w:p>
    <w:p w14:paraId="2360AC55" w14:textId="6015929F" w:rsidR="00032831" w:rsidRPr="00166193" w:rsidRDefault="00032831" w:rsidP="00E260F0">
      <w:pPr>
        <w:pStyle w:val="text-justify"/>
        <w:spacing w:before="0" w:beforeAutospacing="0" w:after="0" w:afterAutospacing="0"/>
        <w:ind w:left="720"/>
        <w:jc w:val="both"/>
      </w:pPr>
      <w:r w:rsidRPr="00166193">
        <w:t>- przestrzegan</w:t>
      </w:r>
      <w:r w:rsidR="00166193" w:rsidRPr="00166193">
        <w:t>e</w:t>
      </w:r>
      <w:r w:rsidRPr="00166193">
        <w:t xml:space="preserve"> zasady zdrowia i higieny pracy w zakresie zdrowia ludzi</w:t>
      </w:r>
      <w:r w:rsidR="00166193" w:rsidRPr="00166193">
        <w:t>,</w:t>
      </w:r>
    </w:p>
    <w:p w14:paraId="301099EA" w14:textId="75050178" w:rsidR="00032831" w:rsidRPr="00166193" w:rsidRDefault="006761D4" w:rsidP="00E260F0">
      <w:pPr>
        <w:pStyle w:val="text-justify"/>
        <w:spacing w:before="0" w:beforeAutospacing="0" w:after="0" w:afterAutospacing="0"/>
        <w:ind w:left="720"/>
        <w:jc w:val="both"/>
      </w:pPr>
      <w:r w:rsidRPr="00166193">
        <w:t xml:space="preserve">- </w:t>
      </w:r>
      <w:r w:rsidR="00166193" w:rsidRPr="00166193">
        <w:t>o</w:t>
      </w:r>
      <w:r w:rsidR="00032831" w:rsidRPr="00166193">
        <w:t xml:space="preserve">dpowiednie parametry </w:t>
      </w:r>
      <w:r w:rsidR="004D5DB1" w:rsidRPr="00166193">
        <w:t>dróg</w:t>
      </w:r>
      <w:r w:rsidR="00032831" w:rsidRPr="00166193">
        <w:t xml:space="preserve"> </w:t>
      </w:r>
      <w:r w:rsidR="004D5DB1" w:rsidRPr="00166193">
        <w:t>wewnętrznych zapewniające</w:t>
      </w:r>
      <w:r w:rsidR="00032831" w:rsidRPr="00166193">
        <w:t xml:space="preserve"> bezpieczne </w:t>
      </w:r>
      <w:r w:rsidR="004D5DB1" w:rsidRPr="00166193">
        <w:t>manewrowanie</w:t>
      </w:r>
      <w:r w:rsidR="00032831" w:rsidRPr="00166193">
        <w:t xml:space="preserve"> </w:t>
      </w:r>
      <w:r w:rsidR="004D5DB1" w:rsidRPr="00166193">
        <w:t>pojazdów</w:t>
      </w:r>
      <w:r w:rsidR="00032831" w:rsidRPr="00166193">
        <w:t xml:space="preserve"> poruszających się po terenie inwestycji, w </w:t>
      </w:r>
      <w:r w:rsidR="004D5DB1" w:rsidRPr="00166193">
        <w:t>celu</w:t>
      </w:r>
      <w:r w:rsidR="00032831" w:rsidRPr="00166193">
        <w:t xml:space="preserve"> </w:t>
      </w:r>
      <w:r w:rsidR="004D5DB1" w:rsidRPr="00166193">
        <w:t>ograniczenia</w:t>
      </w:r>
      <w:r w:rsidR="00032831" w:rsidRPr="00166193">
        <w:t xml:space="preserve"> kolizji</w:t>
      </w:r>
      <w:r w:rsidR="00166193">
        <w:t>,</w:t>
      </w:r>
    </w:p>
    <w:p w14:paraId="53ABBB7F" w14:textId="718FE15E" w:rsidR="00032831" w:rsidRPr="00166193" w:rsidRDefault="00032831" w:rsidP="00E260F0">
      <w:pPr>
        <w:pStyle w:val="text-justify"/>
        <w:spacing w:before="0" w:beforeAutospacing="0" w:after="0" w:afterAutospacing="0"/>
        <w:ind w:left="720"/>
        <w:jc w:val="both"/>
      </w:pPr>
      <w:r w:rsidRPr="00166193">
        <w:t>-</w:t>
      </w:r>
      <w:r w:rsidR="006761D4" w:rsidRPr="00166193">
        <w:t xml:space="preserve"> </w:t>
      </w:r>
      <w:r w:rsidRPr="00166193">
        <w:t xml:space="preserve">odpowiednia gospodarka odpadami wytwarzanymi w wyniku prowadzonej </w:t>
      </w:r>
      <w:r w:rsidR="004D5DB1" w:rsidRPr="00166193">
        <w:t>działalności, selekcja, zbieranie, a następnie przekazanie odpadów odbiorcom wpisany</w:t>
      </w:r>
      <w:r w:rsidR="00166193" w:rsidRPr="00166193">
        <w:t>m</w:t>
      </w:r>
      <w:r w:rsidR="004D5DB1" w:rsidRPr="00166193">
        <w:t xml:space="preserve"> do rejestru podmiotów m</w:t>
      </w:r>
      <w:r w:rsidR="006761D4" w:rsidRPr="00166193">
        <w:t>.</w:t>
      </w:r>
      <w:r w:rsidR="004D5DB1" w:rsidRPr="00166193">
        <w:t xml:space="preserve"> in. gospodarujących odpadami</w:t>
      </w:r>
      <w:r w:rsidR="00630D19">
        <w:t>.</w:t>
      </w:r>
    </w:p>
    <w:p w14:paraId="45264EFE" w14:textId="77777777" w:rsidR="00A20327" w:rsidRPr="004E4D00" w:rsidRDefault="00A20327" w:rsidP="00A20327">
      <w:pPr>
        <w:spacing w:after="0" w:line="240" w:lineRule="auto"/>
        <w:ind w:hanging="2124"/>
        <w:jc w:val="center"/>
        <w:rPr>
          <w:rFonts w:ascii="Times New Roman" w:eastAsia="Times New Roman" w:hAnsi="Times New Roman" w:cs="Times New Roman"/>
          <w:b/>
          <w:color w:val="FF0000"/>
          <w:sz w:val="24"/>
          <w:szCs w:val="24"/>
          <w:lang w:eastAsia="pl-PL"/>
        </w:rPr>
      </w:pPr>
    </w:p>
    <w:p w14:paraId="69B13565" w14:textId="77777777" w:rsidR="00A20327" w:rsidRPr="004E4D00" w:rsidRDefault="00A20327" w:rsidP="00A20327">
      <w:pPr>
        <w:spacing w:after="0" w:line="240" w:lineRule="auto"/>
        <w:ind w:hanging="2124"/>
        <w:jc w:val="center"/>
        <w:rPr>
          <w:rFonts w:ascii="Times New Roman" w:eastAsia="Times New Roman" w:hAnsi="Times New Roman" w:cs="Times New Roman"/>
          <w:b/>
          <w:color w:val="FF0000"/>
          <w:sz w:val="24"/>
          <w:szCs w:val="24"/>
          <w:lang w:eastAsia="pl-PL"/>
        </w:rPr>
      </w:pPr>
    </w:p>
    <w:p w14:paraId="4E5A5CB3" w14:textId="77777777" w:rsidR="00A20327" w:rsidRPr="004E4D00" w:rsidRDefault="00A20327" w:rsidP="00A20327">
      <w:pPr>
        <w:spacing w:after="0" w:line="240" w:lineRule="auto"/>
        <w:rPr>
          <w:rFonts w:ascii="Times New Roman" w:eastAsia="Times New Roman" w:hAnsi="Times New Roman" w:cs="Times New Roman"/>
          <w:color w:val="FF0000"/>
          <w:sz w:val="24"/>
          <w:szCs w:val="24"/>
          <w:lang w:eastAsia="pl-PL"/>
        </w:rPr>
      </w:pPr>
    </w:p>
    <w:p w14:paraId="7BA32646" w14:textId="77777777" w:rsidR="00A20327" w:rsidRPr="004E4D00" w:rsidRDefault="00A20327" w:rsidP="00A20327">
      <w:pPr>
        <w:spacing w:after="0" w:line="240" w:lineRule="auto"/>
        <w:rPr>
          <w:rFonts w:ascii="Times New Roman" w:eastAsia="Times New Roman" w:hAnsi="Times New Roman" w:cs="Times New Roman"/>
          <w:color w:val="FF0000"/>
          <w:sz w:val="24"/>
          <w:szCs w:val="24"/>
          <w:lang w:eastAsia="pl-PL"/>
        </w:rPr>
      </w:pPr>
    </w:p>
    <w:p w14:paraId="3D00572C" w14:textId="77777777" w:rsidR="00A20327" w:rsidRPr="004E4D00" w:rsidRDefault="00A20327" w:rsidP="00A20327">
      <w:pPr>
        <w:spacing w:after="0" w:line="240" w:lineRule="auto"/>
        <w:rPr>
          <w:rFonts w:ascii="Times New Roman" w:eastAsia="Times New Roman" w:hAnsi="Times New Roman" w:cs="Times New Roman"/>
          <w:color w:val="FF0000"/>
          <w:sz w:val="24"/>
          <w:szCs w:val="24"/>
          <w:lang w:eastAsia="pl-PL"/>
        </w:rPr>
      </w:pPr>
    </w:p>
    <w:p w14:paraId="511D03AE" w14:textId="77777777" w:rsidR="00A20327" w:rsidRPr="004E4D00" w:rsidRDefault="00A20327" w:rsidP="00A20327">
      <w:pPr>
        <w:spacing w:after="0" w:line="240" w:lineRule="auto"/>
        <w:rPr>
          <w:rFonts w:ascii="Times New Roman" w:eastAsia="Times New Roman" w:hAnsi="Times New Roman" w:cs="Times New Roman"/>
          <w:color w:val="FF0000"/>
          <w:sz w:val="24"/>
          <w:szCs w:val="24"/>
          <w:lang w:eastAsia="pl-PL"/>
        </w:rPr>
      </w:pPr>
    </w:p>
    <w:p w14:paraId="61231C1A" w14:textId="77777777" w:rsidR="00A20327" w:rsidRPr="004E4D00" w:rsidRDefault="00A20327" w:rsidP="00A20327">
      <w:pPr>
        <w:spacing w:after="0" w:line="240" w:lineRule="auto"/>
        <w:rPr>
          <w:rFonts w:ascii="Times New Roman" w:eastAsia="Times New Roman" w:hAnsi="Times New Roman" w:cs="Times New Roman"/>
          <w:color w:val="FF0000"/>
          <w:sz w:val="24"/>
          <w:szCs w:val="24"/>
          <w:lang w:eastAsia="pl-PL"/>
        </w:rPr>
      </w:pPr>
    </w:p>
    <w:p w14:paraId="1AF9EEE2" w14:textId="77777777" w:rsidR="00A20327" w:rsidRPr="004E4D00" w:rsidRDefault="00A20327" w:rsidP="00A20327">
      <w:pPr>
        <w:spacing w:after="0" w:line="240" w:lineRule="auto"/>
        <w:rPr>
          <w:rFonts w:ascii="Times New Roman" w:eastAsia="Times New Roman" w:hAnsi="Times New Roman" w:cs="Times New Roman"/>
          <w:color w:val="FF0000"/>
          <w:sz w:val="24"/>
          <w:szCs w:val="24"/>
          <w:lang w:eastAsia="pl-PL"/>
        </w:rPr>
      </w:pPr>
    </w:p>
    <w:p w14:paraId="014E1AFD" w14:textId="77777777" w:rsidR="00A20327" w:rsidRPr="004E4D00" w:rsidRDefault="00A20327" w:rsidP="00A20327">
      <w:pPr>
        <w:rPr>
          <w:color w:val="FF0000"/>
        </w:rPr>
      </w:pPr>
    </w:p>
    <w:p w14:paraId="2C6E08F2" w14:textId="77777777" w:rsidR="00A20327" w:rsidRPr="004E4D00" w:rsidRDefault="00A20327" w:rsidP="00A20327">
      <w:pPr>
        <w:rPr>
          <w:color w:val="FF0000"/>
        </w:rPr>
      </w:pPr>
    </w:p>
    <w:p w14:paraId="1459E5C3" w14:textId="77777777" w:rsidR="00A20327" w:rsidRPr="004E4D00" w:rsidRDefault="00A20327" w:rsidP="00A20327">
      <w:pPr>
        <w:rPr>
          <w:color w:val="FF0000"/>
        </w:rPr>
      </w:pPr>
    </w:p>
    <w:p w14:paraId="57D03182" w14:textId="77777777" w:rsidR="00A20327" w:rsidRPr="004E4D00" w:rsidRDefault="00A20327" w:rsidP="00A20327">
      <w:pPr>
        <w:rPr>
          <w:color w:val="FF0000"/>
        </w:rPr>
      </w:pPr>
    </w:p>
    <w:p w14:paraId="7AFB22BA" w14:textId="2FB8081B" w:rsidR="00F45886" w:rsidRPr="006311B0" w:rsidRDefault="00F45886" w:rsidP="00F45886">
      <w:pPr>
        <w:tabs>
          <w:tab w:val="left" w:pos="5103"/>
        </w:tabs>
        <w:spacing w:after="0" w:line="240" w:lineRule="auto"/>
        <w:jc w:val="both"/>
        <w:rPr>
          <w:rFonts w:ascii="Times New Roman" w:eastAsia="Times New Roman" w:hAnsi="Times New Roman" w:cs="Times New Roman"/>
          <w:b/>
          <w:bCs/>
          <w:sz w:val="24"/>
          <w:szCs w:val="24"/>
          <w:lang w:eastAsia="pl-PL"/>
        </w:rPr>
      </w:pPr>
      <w:r w:rsidRPr="006311B0">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 xml:space="preserve">        </w:t>
      </w:r>
      <w:r w:rsidRPr="006311B0">
        <w:rPr>
          <w:rFonts w:ascii="Times New Roman" w:eastAsia="Times New Roman" w:hAnsi="Times New Roman" w:cs="Times New Roman"/>
          <w:b/>
          <w:bCs/>
          <w:sz w:val="24"/>
          <w:szCs w:val="24"/>
          <w:lang w:eastAsia="pl-PL"/>
        </w:rPr>
        <w:t>B U R M I S T R Z</w:t>
      </w:r>
    </w:p>
    <w:p w14:paraId="0F702B04" w14:textId="77777777" w:rsidR="00F45886" w:rsidRPr="006311B0" w:rsidRDefault="00F45886" w:rsidP="00F45886">
      <w:pPr>
        <w:tabs>
          <w:tab w:val="left" w:pos="5103"/>
        </w:tabs>
        <w:spacing w:after="0" w:line="240" w:lineRule="auto"/>
        <w:jc w:val="both"/>
        <w:rPr>
          <w:rFonts w:ascii="Times New Roman" w:eastAsia="Times New Roman" w:hAnsi="Times New Roman" w:cs="Times New Roman"/>
          <w:b/>
          <w:bCs/>
          <w:sz w:val="24"/>
          <w:szCs w:val="24"/>
          <w:lang w:eastAsia="pl-PL"/>
        </w:rPr>
      </w:pPr>
    </w:p>
    <w:p w14:paraId="5D2EEC3A" w14:textId="77777777" w:rsidR="00F45886" w:rsidRPr="006311B0" w:rsidRDefault="00F45886" w:rsidP="00F45886">
      <w:pPr>
        <w:tabs>
          <w:tab w:val="left" w:pos="5103"/>
        </w:tabs>
        <w:spacing w:after="0" w:line="240" w:lineRule="auto"/>
        <w:jc w:val="both"/>
        <w:rPr>
          <w:rFonts w:ascii="Times New Roman" w:eastAsia="Times New Roman" w:hAnsi="Times New Roman" w:cs="Times New Roman"/>
          <w:b/>
          <w:bCs/>
          <w:sz w:val="24"/>
          <w:szCs w:val="24"/>
          <w:lang w:eastAsia="pl-PL"/>
        </w:rPr>
      </w:pPr>
      <w:r w:rsidRPr="006311B0">
        <w:rPr>
          <w:rFonts w:ascii="Times New Roman" w:eastAsia="Times New Roman" w:hAnsi="Times New Roman" w:cs="Times New Roman"/>
          <w:b/>
          <w:bCs/>
          <w:sz w:val="24"/>
          <w:szCs w:val="24"/>
          <w:lang w:eastAsia="pl-PL"/>
        </w:rPr>
        <w:tab/>
        <w:t xml:space="preserve">           Marian Błachut</w:t>
      </w:r>
    </w:p>
    <w:p w14:paraId="69082B3E" w14:textId="77777777" w:rsidR="00A20327" w:rsidRPr="004E4D00" w:rsidRDefault="00A20327" w:rsidP="00A20327">
      <w:pPr>
        <w:rPr>
          <w:color w:val="FF0000"/>
        </w:rPr>
      </w:pPr>
    </w:p>
    <w:p w14:paraId="796FD7F7" w14:textId="77777777" w:rsidR="00A20327" w:rsidRPr="004E4D00" w:rsidRDefault="00A20327" w:rsidP="00A20327">
      <w:pPr>
        <w:rPr>
          <w:color w:val="FF0000"/>
        </w:rPr>
      </w:pPr>
    </w:p>
    <w:p w14:paraId="52BD14E4" w14:textId="77777777" w:rsidR="00A20327" w:rsidRPr="004E4D00" w:rsidRDefault="00A20327" w:rsidP="00A20327">
      <w:pPr>
        <w:rPr>
          <w:color w:val="FF0000"/>
        </w:rPr>
      </w:pPr>
    </w:p>
    <w:p w14:paraId="1FA4366A" w14:textId="77777777" w:rsidR="00874937" w:rsidRPr="004E4D00" w:rsidRDefault="00874937">
      <w:pPr>
        <w:rPr>
          <w:color w:val="FF0000"/>
        </w:rPr>
      </w:pPr>
    </w:p>
    <w:sectPr w:rsidR="00874937" w:rsidRPr="004E4D00" w:rsidSect="00F634D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25BA7" w14:textId="77777777" w:rsidR="00DE2B32" w:rsidRDefault="00DE2B32" w:rsidP="001339BD">
      <w:pPr>
        <w:spacing w:after="0" w:line="240" w:lineRule="auto"/>
      </w:pPr>
      <w:r>
        <w:separator/>
      </w:r>
    </w:p>
  </w:endnote>
  <w:endnote w:type="continuationSeparator" w:id="0">
    <w:p w14:paraId="3BB07811" w14:textId="77777777" w:rsidR="00DE2B32" w:rsidRDefault="00DE2B32" w:rsidP="00133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0BC0C" w14:textId="77777777" w:rsidR="00F634D1" w:rsidRDefault="00F634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E5D10" w14:textId="77777777" w:rsidR="00DE2B32" w:rsidRDefault="00DE2B32" w:rsidP="001339BD">
      <w:pPr>
        <w:spacing w:after="0" w:line="240" w:lineRule="auto"/>
      </w:pPr>
      <w:r>
        <w:separator/>
      </w:r>
    </w:p>
  </w:footnote>
  <w:footnote w:type="continuationSeparator" w:id="0">
    <w:p w14:paraId="46D1EDFA" w14:textId="77777777" w:rsidR="00DE2B32" w:rsidRDefault="00DE2B32" w:rsidP="00133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E43"/>
    <w:multiLevelType w:val="hybridMultilevel"/>
    <w:tmpl w:val="82D810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C08C7"/>
    <w:multiLevelType w:val="hybridMultilevel"/>
    <w:tmpl w:val="DB2CE5DC"/>
    <w:lvl w:ilvl="0" w:tplc="D2CEAED8">
      <w:start w:val="1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F1849"/>
    <w:multiLevelType w:val="hybridMultilevel"/>
    <w:tmpl w:val="F3AA86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550C2D"/>
    <w:multiLevelType w:val="hybridMultilevel"/>
    <w:tmpl w:val="7EA2A7A6"/>
    <w:lvl w:ilvl="0" w:tplc="A4EC617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1B745B27"/>
    <w:multiLevelType w:val="hybridMultilevel"/>
    <w:tmpl w:val="58B8065C"/>
    <w:lvl w:ilvl="0" w:tplc="A4EC6174">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 w15:restartNumberingAfterBreak="0">
    <w:nsid w:val="1EDB7B0E"/>
    <w:multiLevelType w:val="hybridMultilevel"/>
    <w:tmpl w:val="069E2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755087"/>
    <w:multiLevelType w:val="hybridMultilevel"/>
    <w:tmpl w:val="E55A53D2"/>
    <w:lvl w:ilvl="0" w:tplc="DAA2FA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0FA5A97"/>
    <w:multiLevelType w:val="hybridMultilevel"/>
    <w:tmpl w:val="EFDC57CC"/>
    <w:lvl w:ilvl="0" w:tplc="673C0258">
      <w:start w:val="1"/>
      <w:numFmt w:val="lowerLetter"/>
      <w:lvlText w:val="%1)"/>
      <w:lvlJc w:val="left"/>
      <w:pPr>
        <w:ind w:left="1080" w:hanging="360"/>
      </w:pPr>
      <w:rPr>
        <w:rFonts w:hint="default"/>
      </w:rPr>
    </w:lvl>
    <w:lvl w:ilvl="1" w:tplc="354AA574">
      <w:start w:val="1"/>
      <w:numFmt w:val="decimal"/>
      <w:lvlText w:val="%2)"/>
      <w:lvlJc w:val="left"/>
      <w:pPr>
        <w:ind w:left="1800" w:hanging="360"/>
      </w:pPr>
      <w:rPr>
        <w:rFonts w:hint="default"/>
      </w:rPr>
    </w:lvl>
    <w:lvl w:ilvl="2" w:tplc="A5B6C28E">
      <w:start w:val="1"/>
      <w:numFmt w:val="decimal"/>
      <w:lvlText w:val="%3."/>
      <w:lvlJc w:val="left"/>
      <w:pPr>
        <w:ind w:left="2700" w:hanging="360"/>
      </w:pPr>
      <w:rPr>
        <w:rFonts w:ascii="Times New Roman" w:eastAsia="Times New Roman" w:hAnsi="Times New Roman" w:cs="Times New Roman"/>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6110BB3"/>
    <w:multiLevelType w:val="hybridMultilevel"/>
    <w:tmpl w:val="9ED04296"/>
    <w:lvl w:ilvl="0" w:tplc="1D94FC2A">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493DC0"/>
    <w:multiLevelType w:val="hybridMultilevel"/>
    <w:tmpl w:val="3FBEE71C"/>
    <w:lvl w:ilvl="0" w:tplc="38661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1A69D3"/>
    <w:multiLevelType w:val="hybridMultilevel"/>
    <w:tmpl w:val="A9EA2294"/>
    <w:lvl w:ilvl="0" w:tplc="2E68B26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FB2709"/>
    <w:multiLevelType w:val="hybridMultilevel"/>
    <w:tmpl w:val="1716E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F37E8C"/>
    <w:multiLevelType w:val="hybridMultilevel"/>
    <w:tmpl w:val="1E16937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40B80541"/>
    <w:multiLevelType w:val="hybridMultilevel"/>
    <w:tmpl w:val="966E6EC6"/>
    <w:lvl w:ilvl="0" w:tplc="B07AC0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F40E50"/>
    <w:multiLevelType w:val="hybridMultilevel"/>
    <w:tmpl w:val="70D2ACB2"/>
    <w:lvl w:ilvl="0" w:tplc="A4EC617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4A3769D9"/>
    <w:multiLevelType w:val="hybridMultilevel"/>
    <w:tmpl w:val="10A632A4"/>
    <w:lvl w:ilvl="0" w:tplc="0ABE54C2">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BE315F8"/>
    <w:multiLevelType w:val="hybridMultilevel"/>
    <w:tmpl w:val="EDE0701A"/>
    <w:lvl w:ilvl="0" w:tplc="7F766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2B3C5F"/>
    <w:multiLevelType w:val="hybridMultilevel"/>
    <w:tmpl w:val="537E6046"/>
    <w:lvl w:ilvl="0" w:tplc="1584EA40">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88E0A5A"/>
    <w:multiLevelType w:val="hybridMultilevel"/>
    <w:tmpl w:val="59F695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F76FED"/>
    <w:multiLevelType w:val="hybridMultilevel"/>
    <w:tmpl w:val="7118423A"/>
    <w:lvl w:ilvl="0" w:tplc="A4EC6174">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20" w15:restartNumberingAfterBreak="0">
    <w:nsid w:val="5C8B1232"/>
    <w:multiLevelType w:val="hybridMultilevel"/>
    <w:tmpl w:val="26AE5A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93699E"/>
    <w:multiLevelType w:val="hybridMultilevel"/>
    <w:tmpl w:val="2394601C"/>
    <w:lvl w:ilvl="0" w:tplc="3E1C0B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EC1EF3"/>
    <w:multiLevelType w:val="hybridMultilevel"/>
    <w:tmpl w:val="EDB83332"/>
    <w:lvl w:ilvl="0" w:tplc="5000A5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DE08C7"/>
    <w:multiLevelType w:val="hybridMultilevel"/>
    <w:tmpl w:val="EE248A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003169"/>
    <w:multiLevelType w:val="hybridMultilevel"/>
    <w:tmpl w:val="8E9ED508"/>
    <w:lvl w:ilvl="0" w:tplc="2030435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D46B62"/>
    <w:multiLevelType w:val="hybridMultilevel"/>
    <w:tmpl w:val="96443DEE"/>
    <w:lvl w:ilvl="0" w:tplc="A4EC61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6C03087F"/>
    <w:multiLevelType w:val="hybridMultilevel"/>
    <w:tmpl w:val="10088A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D8B30E7"/>
    <w:multiLevelType w:val="hybridMultilevel"/>
    <w:tmpl w:val="B0A40E0E"/>
    <w:lvl w:ilvl="0" w:tplc="A4EC6174">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28" w15:restartNumberingAfterBreak="0">
    <w:nsid w:val="6EF0339A"/>
    <w:multiLevelType w:val="hybridMultilevel"/>
    <w:tmpl w:val="FF3A1BF0"/>
    <w:lvl w:ilvl="0" w:tplc="C52842E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F04D9B"/>
    <w:multiLevelType w:val="hybridMultilevel"/>
    <w:tmpl w:val="D0A86CEC"/>
    <w:lvl w:ilvl="0" w:tplc="34D41D8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E55CBA"/>
    <w:multiLevelType w:val="hybridMultilevel"/>
    <w:tmpl w:val="3A542EE8"/>
    <w:lvl w:ilvl="0" w:tplc="5CE8AF0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7CD42EE9"/>
    <w:multiLevelType w:val="hybridMultilevel"/>
    <w:tmpl w:val="CDE6780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D9B0609"/>
    <w:multiLevelType w:val="hybridMultilevel"/>
    <w:tmpl w:val="5C80336E"/>
    <w:lvl w:ilvl="0" w:tplc="A4EC61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EF30978"/>
    <w:multiLevelType w:val="hybridMultilevel"/>
    <w:tmpl w:val="5DE82062"/>
    <w:lvl w:ilvl="0" w:tplc="E834D734">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2348855">
    <w:abstractNumId w:val="9"/>
  </w:num>
  <w:num w:numId="2" w16cid:durableId="963080875">
    <w:abstractNumId w:val="11"/>
  </w:num>
  <w:num w:numId="3" w16cid:durableId="1278949647">
    <w:abstractNumId w:val="13"/>
  </w:num>
  <w:num w:numId="4" w16cid:durableId="562834666">
    <w:abstractNumId w:val="16"/>
  </w:num>
  <w:num w:numId="5" w16cid:durableId="974218108">
    <w:abstractNumId w:val="8"/>
  </w:num>
  <w:num w:numId="6" w16cid:durableId="1780880150">
    <w:abstractNumId w:val="21"/>
  </w:num>
  <w:num w:numId="7" w16cid:durableId="936137495">
    <w:abstractNumId w:val="12"/>
  </w:num>
  <w:num w:numId="8" w16cid:durableId="641158728">
    <w:abstractNumId w:val="2"/>
  </w:num>
  <w:num w:numId="9" w16cid:durableId="1573352684">
    <w:abstractNumId w:val="6"/>
  </w:num>
  <w:num w:numId="10" w16cid:durableId="1280142676">
    <w:abstractNumId w:val="7"/>
  </w:num>
  <w:num w:numId="11" w16cid:durableId="1806198221">
    <w:abstractNumId w:val="4"/>
  </w:num>
  <w:num w:numId="12" w16cid:durableId="2018803450">
    <w:abstractNumId w:val="22"/>
  </w:num>
  <w:num w:numId="13" w16cid:durableId="1910454194">
    <w:abstractNumId w:val="27"/>
  </w:num>
  <w:num w:numId="14" w16cid:durableId="126243568">
    <w:abstractNumId w:val="32"/>
  </w:num>
  <w:num w:numId="15" w16cid:durableId="843059096">
    <w:abstractNumId w:val="19"/>
  </w:num>
  <w:num w:numId="16" w16cid:durableId="720831295">
    <w:abstractNumId w:val="14"/>
  </w:num>
  <w:num w:numId="17" w16cid:durableId="1905527838">
    <w:abstractNumId w:val="31"/>
  </w:num>
  <w:num w:numId="18" w16cid:durableId="723405677">
    <w:abstractNumId w:val="23"/>
  </w:num>
  <w:num w:numId="19" w16cid:durableId="324600597">
    <w:abstractNumId w:val="29"/>
  </w:num>
  <w:num w:numId="20" w16cid:durableId="88546318">
    <w:abstractNumId w:val="1"/>
  </w:num>
  <w:num w:numId="21" w16cid:durableId="115761946">
    <w:abstractNumId w:val="30"/>
  </w:num>
  <w:num w:numId="22" w16cid:durableId="806164642">
    <w:abstractNumId w:val="28"/>
  </w:num>
  <w:num w:numId="23" w16cid:durableId="1139348109">
    <w:abstractNumId w:val="33"/>
  </w:num>
  <w:num w:numId="24" w16cid:durableId="1486360558">
    <w:abstractNumId w:val="24"/>
  </w:num>
  <w:num w:numId="25" w16cid:durableId="1171220131">
    <w:abstractNumId w:val="15"/>
  </w:num>
  <w:num w:numId="26" w16cid:durableId="1289165189">
    <w:abstractNumId w:val="17"/>
  </w:num>
  <w:num w:numId="27" w16cid:durableId="904802325">
    <w:abstractNumId w:val="20"/>
  </w:num>
  <w:num w:numId="28" w16cid:durableId="2125879802">
    <w:abstractNumId w:val="3"/>
  </w:num>
  <w:num w:numId="29" w16cid:durableId="1616135513">
    <w:abstractNumId w:val="10"/>
  </w:num>
  <w:num w:numId="30" w16cid:durableId="176121118">
    <w:abstractNumId w:val="5"/>
  </w:num>
  <w:num w:numId="31" w16cid:durableId="1320888244">
    <w:abstractNumId w:val="25"/>
  </w:num>
  <w:num w:numId="32" w16cid:durableId="1364667152">
    <w:abstractNumId w:val="0"/>
  </w:num>
  <w:num w:numId="33" w16cid:durableId="276571088">
    <w:abstractNumId w:val="18"/>
  </w:num>
  <w:num w:numId="34" w16cid:durableId="10312959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1042"/>
    <w:rsid w:val="0000147B"/>
    <w:rsid w:val="00014A20"/>
    <w:rsid w:val="00032831"/>
    <w:rsid w:val="0003352B"/>
    <w:rsid w:val="00043DFB"/>
    <w:rsid w:val="00062631"/>
    <w:rsid w:val="000626BE"/>
    <w:rsid w:val="000856B0"/>
    <w:rsid w:val="0009648C"/>
    <w:rsid w:val="000B1B57"/>
    <w:rsid w:val="000B292E"/>
    <w:rsid w:val="000E0EE2"/>
    <w:rsid w:val="000E7700"/>
    <w:rsid w:val="000F60BF"/>
    <w:rsid w:val="00114587"/>
    <w:rsid w:val="00117FD4"/>
    <w:rsid w:val="001233EC"/>
    <w:rsid w:val="001339BD"/>
    <w:rsid w:val="00163E59"/>
    <w:rsid w:val="00166193"/>
    <w:rsid w:val="00166E09"/>
    <w:rsid w:val="0019040B"/>
    <w:rsid w:val="001929EC"/>
    <w:rsid w:val="00194D1D"/>
    <w:rsid w:val="0019679F"/>
    <w:rsid w:val="001A7B6E"/>
    <w:rsid w:val="001B018F"/>
    <w:rsid w:val="001B4C5E"/>
    <w:rsid w:val="001B6E57"/>
    <w:rsid w:val="001B7BD4"/>
    <w:rsid w:val="001C4879"/>
    <w:rsid w:val="001F5484"/>
    <w:rsid w:val="002030CC"/>
    <w:rsid w:val="002052F1"/>
    <w:rsid w:val="00211A3F"/>
    <w:rsid w:val="00213908"/>
    <w:rsid w:val="002173EB"/>
    <w:rsid w:val="00246165"/>
    <w:rsid w:val="00246BB0"/>
    <w:rsid w:val="00246E32"/>
    <w:rsid w:val="0025054C"/>
    <w:rsid w:val="002511C5"/>
    <w:rsid w:val="0027263B"/>
    <w:rsid w:val="00275873"/>
    <w:rsid w:val="00275F69"/>
    <w:rsid w:val="00291708"/>
    <w:rsid w:val="002965AC"/>
    <w:rsid w:val="002A3148"/>
    <w:rsid w:val="002B0496"/>
    <w:rsid w:val="002B0555"/>
    <w:rsid w:val="002B4971"/>
    <w:rsid w:val="002C7B2A"/>
    <w:rsid w:val="002E1AEF"/>
    <w:rsid w:val="002E5CF7"/>
    <w:rsid w:val="002F2F99"/>
    <w:rsid w:val="002F48BF"/>
    <w:rsid w:val="003214DB"/>
    <w:rsid w:val="0032247B"/>
    <w:rsid w:val="00332472"/>
    <w:rsid w:val="003362B9"/>
    <w:rsid w:val="003430EA"/>
    <w:rsid w:val="00350034"/>
    <w:rsid w:val="00352459"/>
    <w:rsid w:val="00352A1B"/>
    <w:rsid w:val="003613A6"/>
    <w:rsid w:val="00392ABB"/>
    <w:rsid w:val="003B5C57"/>
    <w:rsid w:val="003C77CB"/>
    <w:rsid w:val="003E2756"/>
    <w:rsid w:val="00406C02"/>
    <w:rsid w:val="00410DC4"/>
    <w:rsid w:val="00411F47"/>
    <w:rsid w:val="00422A53"/>
    <w:rsid w:val="00444E60"/>
    <w:rsid w:val="00452DFE"/>
    <w:rsid w:val="004552C2"/>
    <w:rsid w:val="00462607"/>
    <w:rsid w:val="00463099"/>
    <w:rsid w:val="00467F53"/>
    <w:rsid w:val="00484B47"/>
    <w:rsid w:val="00493ED8"/>
    <w:rsid w:val="004A659F"/>
    <w:rsid w:val="004B2164"/>
    <w:rsid w:val="004B6249"/>
    <w:rsid w:val="004D5DB1"/>
    <w:rsid w:val="004E4D00"/>
    <w:rsid w:val="004E757B"/>
    <w:rsid w:val="0051377B"/>
    <w:rsid w:val="00514891"/>
    <w:rsid w:val="00517B1B"/>
    <w:rsid w:val="00523E45"/>
    <w:rsid w:val="00532115"/>
    <w:rsid w:val="00533583"/>
    <w:rsid w:val="00536A36"/>
    <w:rsid w:val="00550096"/>
    <w:rsid w:val="00553D7B"/>
    <w:rsid w:val="005765E8"/>
    <w:rsid w:val="00582075"/>
    <w:rsid w:val="00591976"/>
    <w:rsid w:val="005922F2"/>
    <w:rsid w:val="0059504D"/>
    <w:rsid w:val="005960FC"/>
    <w:rsid w:val="005A2A70"/>
    <w:rsid w:val="005A6868"/>
    <w:rsid w:val="005B44D1"/>
    <w:rsid w:val="005B7101"/>
    <w:rsid w:val="005E332D"/>
    <w:rsid w:val="005E3E4F"/>
    <w:rsid w:val="005E5125"/>
    <w:rsid w:val="005E6E14"/>
    <w:rsid w:val="005F1580"/>
    <w:rsid w:val="006042CF"/>
    <w:rsid w:val="006200FA"/>
    <w:rsid w:val="00630B2E"/>
    <w:rsid w:val="00630D19"/>
    <w:rsid w:val="006549E3"/>
    <w:rsid w:val="00662D0B"/>
    <w:rsid w:val="006761D4"/>
    <w:rsid w:val="00690D40"/>
    <w:rsid w:val="00693D36"/>
    <w:rsid w:val="006B5ADB"/>
    <w:rsid w:val="006E4440"/>
    <w:rsid w:val="007002A9"/>
    <w:rsid w:val="00704F0C"/>
    <w:rsid w:val="00734564"/>
    <w:rsid w:val="00743B49"/>
    <w:rsid w:val="007528CF"/>
    <w:rsid w:val="00760679"/>
    <w:rsid w:val="00765C28"/>
    <w:rsid w:val="00783A36"/>
    <w:rsid w:val="007A4B66"/>
    <w:rsid w:val="007A4C44"/>
    <w:rsid w:val="007C6446"/>
    <w:rsid w:val="007E5D73"/>
    <w:rsid w:val="007F21AE"/>
    <w:rsid w:val="007F4279"/>
    <w:rsid w:val="007F44EE"/>
    <w:rsid w:val="00800B97"/>
    <w:rsid w:val="008013B3"/>
    <w:rsid w:val="00806636"/>
    <w:rsid w:val="008228EE"/>
    <w:rsid w:val="00826286"/>
    <w:rsid w:val="00836977"/>
    <w:rsid w:val="00841AF3"/>
    <w:rsid w:val="00863A6D"/>
    <w:rsid w:val="0086514A"/>
    <w:rsid w:val="00870874"/>
    <w:rsid w:val="00874937"/>
    <w:rsid w:val="00876F36"/>
    <w:rsid w:val="00884F2F"/>
    <w:rsid w:val="00892716"/>
    <w:rsid w:val="00895DA8"/>
    <w:rsid w:val="008973C2"/>
    <w:rsid w:val="008A603C"/>
    <w:rsid w:val="008B75AA"/>
    <w:rsid w:val="008C20FA"/>
    <w:rsid w:val="008E5E97"/>
    <w:rsid w:val="0091528E"/>
    <w:rsid w:val="0092158F"/>
    <w:rsid w:val="00926220"/>
    <w:rsid w:val="009269EF"/>
    <w:rsid w:val="00942B2B"/>
    <w:rsid w:val="00954675"/>
    <w:rsid w:val="00954D10"/>
    <w:rsid w:val="00976F47"/>
    <w:rsid w:val="009828F4"/>
    <w:rsid w:val="009846B1"/>
    <w:rsid w:val="00985EAD"/>
    <w:rsid w:val="009872CF"/>
    <w:rsid w:val="009A6ED8"/>
    <w:rsid w:val="009B147F"/>
    <w:rsid w:val="009B2957"/>
    <w:rsid w:val="009B5AE5"/>
    <w:rsid w:val="009C2788"/>
    <w:rsid w:val="009D117B"/>
    <w:rsid w:val="009E3667"/>
    <w:rsid w:val="009F7334"/>
    <w:rsid w:val="00A20327"/>
    <w:rsid w:val="00A21A24"/>
    <w:rsid w:val="00A31A38"/>
    <w:rsid w:val="00A80A74"/>
    <w:rsid w:val="00AA39A8"/>
    <w:rsid w:val="00AB2754"/>
    <w:rsid w:val="00AF0A6E"/>
    <w:rsid w:val="00AF3220"/>
    <w:rsid w:val="00B03952"/>
    <w:rsid w:val="00B10E53"/>
    <w:rsid w:val="00B17590"/>
    <w:rsid w:val="00B31A0A"/>
    <w:rsid w:val="00B4343B"/>
    <w:rsid w:val="00B44E62"/>
    <w:rsid w:val="00B52407"/>
    <w:rsid w:val="00B548C4"/>
    <w:rsid w:val="00B67F10"/>
    <w:rsid w:val="00B75A9C"/>
    <w:rsid w:val="00B90850"/>
    <w:rsid w:val="00B91E61"/>
    <w:rsid w:val="00B94CF6"/>
    <w:rsid w:val="00BA3129"/>
    <w:rsid w:val="00BA6321"/>
    <w:rsid w:val="00BB0A2E"/>
    <w:rsid w:val="00BD2081"/>
    <w:rsid w:val="00BF2F44"/>
    <w:rsid w:val="00BF733D"/>
    <w:rsid w:val="00C0009C"/>
    <w:rsid w:val="00C00892"/>
    <w:rsid w:val="00C00F3A"/>
    <w:rsid w:val="00C07473"/>
    <w:rsid w:val="00C15A48"/>
    <w:rsid w:val="00C16E56"/>
    <w:rsid w:val="00C17427"/>
    <w:rsid w:val="00C231FA"/>
    <w:rsid w:val="00C53527"/>
    <w:rsid w:val="00C54D56"/>
    <w:rsid w:val="00C62B6A"/>
    <w:rsid w:val="00C71042"/>
    <w:rsid w:val="00C81494"/>
    <w:rsid w:val="00C96AA3"/>
    <w:rsid w:val="00CB0E37"/>
    <w:rsid w:val="00CD10CF"/>
    <w:rsid w:val="00CD4ABB"/>
    <w:rsid w:val="00CF58A5"/>
    <w:rsid w:val="00CF59B5"/>
    <w:rsid w:val="00D22608"/>
    <w:rsid w:val="00D26561"/>
    <w:rsid w:val="00D27CDA"/>
    <w:rsid w:val="00D5586D"/>
    <w:rsid w:val="00D66505"/>
    <w:rsid w:val="00D821A6"/>
    <w:rsid w:val="00D9035E"/>
    <w:rsid w:val="00D91593"/>
    <w:rsid w:val="00D93E86"/>
    <w:rsid w:val="00DA38E7"/>
    <w:rsid w:val="00DA53C5"/>
    <w:rsid w:val="00DB0B1B"/>
    <w:rsid w:val="00DD23F8"/>
    <w:rsid w:val="00DD75B9"/>
    <w:rsid w:val="00DE2B32"/>
    <w:rsid w:val="00DE5C03"/>
    <w:rsid w:val="00E0574A"/>
    <w:rsid w:val="00E151A8"/>
    <w:rsid w:val="00E2115A"/>
    <w:rsid w:val="00E21916"/>
    <w:rsid w:val="00E22DEB"/>
    <w:rsid w:val="00E260F0"/>
    <w:rsid w:val="00E3413E"/>
    <w:rsid w:val="00E47FB0"/>
    <w:rsid w:val="00E51122"/>
    <w:rsid w:val="00E52DB1"/>
    <w:rsid w:val="00E54B03"/>
    <w:rsid w:val="00E853AD"/>
    <w:rsid w:val="00EA6B75"/>
    <w:rsid w:val="00EB49EC"/>
    <w:rsid w:val="00EB7C84"/>
    <w:rsid w:val="00EC1B68"/>
    <w:rsid w:val="00EC7578"/>
    <w:rsid w:val="00EE3430"/>
    <w:rsid w:val="00EF131F"/>
    <w:rsid w:val="00EF25DC"/>
    <w:rsid w:val="00EF6012"/>
    <w:rsid w:val="00F0145C"/>
    <w:rsid w:val="00F10F3B"/>
    <w:rsid w:val="00F30034"/>
    <w:rsid w:val="00F3178B"/>
    <w:rsid w:val="00F32D52"/>
    <w:rsid w:val="00F40140"/>
    <w:rsid w:val="00F45886"/>
    <w:rsid w:val="00F61C23"/>
    <w:rsid w:val="00F634D1"/>
    <w:rsid w:val="00F82120"/>
    <w:rsid w:val="00F91081"/>
    <w:rsid w:val="00FA055B"/>
    <w:rsid w:val="00FA4022"/>
    <w:rsid w:val="00FA4F4D"/>
    <w:rsid w:val="00FB7C79"/>
    <w:rsid w:val="00FC3225"/>
    <w:rsid w:val="00FC4DAE"/>
    <w:rsid w:val="00FE0D13"/>
    <w:rsid w:val="00FE6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69CBD"/>
  <w15:docId w15:val="{C7D6DB30-6E75-4046-89A0-98A80D7C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65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3,Akapit z listą31,Normal,Wyliczanie,Numerowanie,Obiekt,Bullets,normalny tekst,BulletC,List Paragraph,Akapit z listą11"/>
    <w:basedOn w:val="Normalny"/>
    <w:link w:val="AkapitzlistZnak"/>
    <w:uiPriority w:val="34"/>
    <w:qFormat/>
    <w:rsid w:val="00A20327"/>
    <w:pPr>
      <w:ind w:left="720"/>
      <w:contextualSpacing/>
    </w:pPr>
  </w:style>
  <w:style w:type="character" w:customStyle="1" w:styleId="AkapitzlistZnak">
    <w:name w:val="Akapit z listą Znak"/>
    <w:aliases w:val="Akapit z listą3 Znak,Akapit z listą31 Znak,Normal Znak,Wyliczanie Znak,Numerowanie Znak,Obiekt Znak,Bullets Znak,normalny tekst Znak,BulletC Znak,List Paragraph Znak,Akapit z listą11 Znak"/>
    <w:link w:val="Akapitzlist"/>
    <w:uiPriority w:val="34"/>
    <w:rsid w:val="00A20327"/>
  </w:style>
  <w:style w:type="paragraph" w:customStyle="1" w:styleId="text-justify">
    <w:name w:val="text-justify"/>
    <w:basedOn w:val="Normalny"/>
    <w:rsid w:val="00A2032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03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327"/>
  </w:style>
  <w:style w:type="paragraph" w:styleId="Nagwek">
    <w:name w:val="header"/>
    <w:basedOn w:val="Normalny"/>
    <w:link w:val="NagwekZnak"/>
    <w:uiPriority w:val="99"/>
    <w:unhideWhenUsed/>
    <w:rsid w:val="001339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39BD"/>
  </w:style>
  <w:style w:type="character" w:styleId="Hipercze">
    <w:name w:val="Hyperlink"/>
    <w:basedOn w:val="Domylnaczcionkaakapitu"/>
    <w:uiPriority w:val="99"/>
    <w:unhideWhenUsed/>
    <w:rsid w:val="00A21A24"/>
    <w:rPr>
      <w:color w:val="0563C1" w:themeColor="hyperlink"/>
      <w:u w:val="single"/>
    </w:rPr>
  </w:style>
  <w:style w:type="character" w:styleId="Nierozpoznanawzmianka">
    <w:name w:val="Unresolved Mention"/>
    <w:basedOn w:val="Domylnaczcionkaakapitu"/>
    <w:uiPriority w:val="99"/>
    <w:semiHidden/>
    <w:unhideWhenUsed/>
    <w:rsid w:val="00A21A24"/>
    <w:rPr>
      <w:color w:val="605E5C"/>
      <w:shd w:val="clear" w:color="auto" w:fill="E1DFDD"/>
    </w:rPr>
  </w:style>
  <w:style w:type="character" w:styleId="Uwydatnienie">
    <w:name w:val="Emphasis"/>
    <w:basedOn w:val="Domylnaczcionkaakapitu"/>
    <w:uiPriority w:val="20"/>
    <w:qFormat/>
    <w:rsid w:val="00422A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315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DA15-EE69-415A-9D20-A066E502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2957</TotalTime>
  <Pages>20</Pages>
  <Words>8778</Words>
  <Characters>52669</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ufaryna</dc:creator>
  <cp:keywords/>
  <dc:description/>
  <cp:lastModifiedBy>afajfer</cp:lastModifiedBy>
  <cp:revision>34</cp:revision>
  <cp:lastPrinted>2024-07-09T13:37:00Z</cp:lastPrinted>
  <dcterms:created xsi:type="dcterms:W3CDTF">2023-02-07T12:40:00Z</dcterms:created>
  <dcterms:modified xsi:type="dcterms:W3CDTF">2024-07-15T09:25:00Z</dcterms:modified>
</cp:coreProperties>
</file>