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E7EC95E" w14:textId="40A90481" w:rsidR="00AA45ED" w:rsidRPr="00D34A17" w:rsidRDefault="00AA45ED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4D922D4A" w14:textId="31B0148E" w:rsidR="00AA45ED" w:rsidRPr="00D34A17" w:rsidRDefault="00FB4D5F" w:rsidP="00D34A1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Hlk175831279"/>
      <w:r w:rsidRPr="00FB4D5F">
        <w:rPr>
          <w:rFonts w:ascii="Arial" w:hAnsi="Arial" w:cs="Arial"/>
          <w:b/>
          <w:bCs/>
          <w:i/>
          <w:sz w:val="24"/>
          <w:szCs w:val="24"/>
        </w:rPr>
        <w:t xml:space="preserve">„Zielona i niebieska infrastruktura w Gminie Czechowice-Dziedzice – zagospodarowanie terenu przy ul. Juliusza Słowackiego i ul. Niepodległości w Czechowicach-Dziedzicach                                        (dz. nr 5044/2;3788/801;5350;3542/8;3788/599)”. 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6AA4FB54" w14:textId="77777777" w:rsidR="00FB4D5F" w:rsidRDefault="00FB4D5F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941016F" w14:textId="054D5D4C" w:rsidR="006C0D96" w:rsidRPr="00D34A17" w:rsidRDefault="00FB4D5F" w:rsidP="00FB4D5F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FB4D5F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„Zielona i niebieska infrastruktura w Gminie Czechowice-Dziedzice – zagospodarowanie terenu przy ul. Juliusza Słowackiego</w:t>
      </w:r>
      <w:r w:rsidR="0054616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                            </w:t>
      </w:r>
      <w:r w:rsidRPr="00FB4D5F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i ul. Niepodległości w Czechowicach-Dziedzicach (dz. nr5044/2;3788/801;5350;3542/8;3788/599)”.</w:t>
      </w: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125"/>
        <w:gridCol w:w="2273"/>
        <w:gridCol w:w="4239"/>
      </w:tblGrid>
      <w:tr w:rsidR="006C0D96" w:rsidRPr="00286B6B" w14:paraId="139DB17C" w14:textId="77777777" w:rsidTr="00AB7C0A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286B6B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1889987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3" w:type="pct"/>
            <w:shd w:val="clear" w:color="auto" w:fill="66CCFF"/>
            <w:vAlign w:val="center"/>
          </w:tcPr>
          <w:p w14:paraId="50607255" w14:textId="76F9F793" w:rsidR="006C0D96" w:rsidRPr="00286B6B" w:rsidRDefault="00AA45ED" w:rsidP="00AB7C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do którego odnosi się uwaga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– koncepcja</w:t>
            </w:r>
            <w:r w:rsidR="00AB7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zagospodarowania terenu</w:t>
            </w:r>
          </w:p>
        </w:tc>
        <w:tc>
          <w:tcPr>
            <w:tcW w:w="1115" w:type="pct"/>
            <w:shd w:val="clear" w:color="auto" w:fill="66CCFF"/>
            <w:vAlign w:val="center"/>
          </w:tcPr>
          <w:p w14:paraId="1F0F134D" w14:textId="1328A85F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Treść uwagi (propozycja zmiany)</w:t>
            </w:r>
          </w:p>
        </w:tc>
        <w:tc>
          <w:tcPr>
            <w:tcW w:w="2079" w:type="pct"/>
            <w:shd w:val="clear" w:color="auto" w:fill="66CCFF"/>
            <w:vAlign w:val="center"/>
          </w:tcPr>
          <w:p w14:paraId="41A28A3A" w14:textId="0DFF5C35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6C0D96" w:rsidRPr="00286B6B" w14:paraId="410EF5E0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bookmarkEnd w:id="3"/>
      <w:tr w:rsidR="006C0D96" w:rsidRPr="00286B6B" w14:paraId="705DB205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096B9838" w14:textId="4BF6A1D1" w:rsidR="005E09A2" w:rsidRPr="00FB4D5F" w:rsidRDefault="006F3C60" w:rsidP="00FB4D5F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4" w:name="_Hlk177041328"/>
      <w:r w:rsidR="00FB4D5F" w:rsidRPr="00FB4D5F">
        <w:rPr>
          <w:rFonts w:ascii="Arial" w:hAnsi="Arial" w:cs="Arial"/>
          <w:i/>
          <w:iCs/>
          <w:sz w:val="20"/>
          <w:szCs w:val="20"/>
        </w:rPr>
        <w:t>„Zielona i niebieska infrastruktura w Gminie Czechowice-Dziedzice – zagospodarowanie terenu przy ul. Juliusza Słowackiego i ul. Niepodległości w Czechowicach-Dziedzicach (dz. nr</w:t>
      </w:r>
      <w:r w:rsidR="00546160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5044/2;</w:t>
      </w:r>
      <w:r w:rsidR="001064BA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3788/801;</w:t>
      </w:r>
      <w:r w:rsidR="001064BA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5350;</w:t>
      </w:r>
      <w:r w:rsidR="001064BA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3542/8;</w:t>
      </w:r>
      <w:r w:rsidR="001064BA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3788/599</w:t>
      </w:r>
      <w:r w:rsidR="00546160">
        <w:rPr>
          <w:rFonts w:ascii="Arial" w:hAnsi="Arial" w:cs="Arial"/>
          <w:i/>
          <w:iCs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i/>
          <w:iCs/>
          <w:sz w:val="20"/>
          <w:szCs w:val="20"/>
        </w:rPr>
        <w:t>)</w:t>
      </w:r>
      <w:bookmarkEnd w:id="4"/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6F78F77D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br/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4D7A69F9" w:rsidR="006F3C60" w:rsidRPr="00D34A17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76020" w:rsidRPr="001064B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013F67" w14:textId="75A3D5E2" w:rsidR="006F3C60" w:rsidRPr="00BC670D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>biurem projektowym : Lege Artis Łukasz Wyka</w:t>
      </w:r>
      <w:r w:rsidR="00D25D8F">
        <w:rPr>
          <w:rFonts w:ascii="Arial" w:hAnsi="Arial" w:cs="Arial"/>
          <w:sz w:val="20"/>
          <w:szCs w:val="20"/>
        </w:rPr>
        <w:t xml:space="preserve"> </w:t>
      </w:r>
      <w:r w:rsidRPr="00BC670D">
        <w:rPr>
          <w:rFonts w:ascii="Arial" w:hAnsi="Arial" w:cs="Arial"/>
          <w:sz w:val="20"/>
          <w:szCs w:val="20"/>
        </w:rPr>
        <w:t>(</w:t>
      </w:r>
      <w:r w:rsidR="00BC670D" w:rsidRPr="00BC670D">
        <w:rPr>
          <w:rFonts w:ascii="Arial" w:hAnsi="Arial" w:cs="Arial"/>
          <w:sz w:val="20"/>
          <w:szCs w:val="20"/>
        </w:rPr>
        <w:t xml:space="preserve">tel. </w:t>
      </w:r>
      <w:r w:rsidR="009E2580">
        <w:rPr>
          <w:rFonts w:ascii="Arial" w:hAnsi="Arial" w:cs="Arial"/>
          <w:sz w:val="20"/>
          <w:szCs w:val="20"/>
        </w:rPr>
        <w:t>519 569 563</w:t>
      </w:r>
      <w:r w:rsidR="00BC670D" w:rsidRPr="00BC670D">
        <w:rPr>
          <w:rFonts w:ascii="Arial" w:hAnsi="Arial" w:cs="Arial"/>
          <w:sz w:val="20"/>
          <w:szCs w:val="20"/>
        </w:rPr>
        <w:t xml:space="preserve">, </w:t>
      </w:r>
      <w:r w:rsidR="00BE79D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C670D" w:rsidRPr="00BC670D">
        <w:rPr>
          <w:rFonts w:ascii="Arial" w:hAnsi="Arial" w:cs="Arial"/>
          <w:sz w:val="20"/>
          <w:szCs w:val="20"/>
        </w:rPr>
        <w:t xml:space="preserve">e-mail: </w:t>
      </w:r>
      <w:r w:rsidR="009E2580" w:rsidRPr="009E2580">
        <w:rPr>
          <w:rFonts w:ascii="Arial" w:hAnsi="Arial" w:cs="Arial"/>
          <w:sz w:val="20"/>
          <w:szCs w:val="20"/>
        </w:rPr>
        <w:t>biuro@legeartis.info.pl</w:t>
      </w:r>
      <w:r w:rsidR="00D44709" w:rsidRPr="00BC670D">
        <w:rPr>
          <w:rFonts w:ascii="Arial" w:hAnsi="Arial" w:cs="Arial"/>
          <w:sz w:val="20"/>
          <w:szCs w:val="20"/>
        </w:rPr>
        <w:t>)</w:t>
      </w:r>
      <w:r w:rsidR="00BC670D" w:rsidRPr="00BC670D">
        <w:rPr>
          <w:rFonts w:ascii="Arial" w:hAnsi="Arial" w:cs="Arial"/>
          <w:sz w:val="20"/>
          <w:szCs w:val="20"/>
        </w:rPr>
        <w:t>.</w:t>
      </w: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D09690" w14:textId="2826AE2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5ABC4AC2" w:rsidR="009F4DCE" w:rsidRDefault="009F4DCE" w:rsidP="00FB4D5F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bookmarkStart w:id="5" w:name="_Hlk178586817"/>
      <w:r w:rsidR="00FB4D5F" w:rsidRPr="00FB4D5F">
        <w:rPr>
          <w:rFonts w:ascii="Arial" w:hAnsi="Arial" w:cs="Arial"/>
          <w:sz w:val="20"/>
          <w:szCs w:val="20"/>
        </w:rPr>
        <w:t xml:space="preserve">„Zielona i niebieska infrastruktura </w:t>
      </w:r>
      <w:r w:rsidR="00FB4D5F">
        <w:rPr>
          <w:rFonts w:ascii="Arial" w:hAnsi="Arial" w:cs="Arial"/>
          <w:sz w:val="20"/>
          <w:szCs w:val="20"/>
        </w:rPr>
        <w:t xml:space="preserve">                                     </w:t>
      </w:r>
      <w:r w:rsidR="00FB4D5F" w:rsidRPr="00FB4D5F">
        <w:rPr>
          <w:rFonts w:ascii="Arial" w:hAnsi="Arial" w:cs="Arial"/>
          <w:sz w:val="20"/>
          <w:szCs w:val="20"/>
        </w:rPr>
        <w:t>w Gminie Czechowice-Dziedzice – zagospodarowanie terenu przy ul. Juliusza Słowackiego i ul. Niepodległości</w:t>
      </w:r>
      <w:r w:rsidR="00FB4D5F">
        <w:rPr>
          <w:rFonts w:ascii="Arial" w:hAnsi="Arial" w:cs="Arial"/>
          <w:sz w:val="20"/>
          <w:szCs w:val="20"/>
        </w:rPr>
        <w:t xml:space="preserve">    </w:t>
      </w:r>
      <w:r w:rsidR="00FB4D5F" w:rsidRPr="00FB4D5F">
        <w:rPr>
          <w:rFonts w:ascii="Arial" w:hAnsi="Arial" w:cs="Arial"/>
          <w:sz w:val="20"/>
          <w:szCs w:val="20"/>
        </w:rPr>
        <w:t xml:space="preserve"> w Czechowicach-Dziedzicach (dz. nr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sz w:val="20"/>
          <w:szCs w:val="20"/>
        </w:rPr>
        <w:t>5044/2;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sz w:val="20"/>
          <w:szCs w:val="20"/>
        </w:rPr>
        <w:t>3788/801;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sz w:val="20"/>
          <w:szCs w:val="20"/>
        </w:rPr>
        <w:t>5350;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sz w:val="20"/>
          <w:szCs w:val="20"/>
        </w:rPr>
        <w:t>3542/8;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FB4D5F" w:rsidRPr="00FB4D5F">
        <w:rPr>
          <w:rFonts w:ascii="Arial" w:hAnsi="Arial" w:cs="Arial"/>
          <w:sz w:val="20"/>
          <w:szCs w:val="20"/>
        </w:rPr>
        <w:t>3788/599)</w:t>
      </w:r>
      <w:r w:rsidR="00355E01">
        <w:rPr>
          <w:rFonts w:ascii="Arial" w:hAnsi="Arial" w:cs="Arial"/>
          <w:sz w:val="20"/>
          <w:szCs w:val="20"/>
        </w:rPr>
        <w:t>;</w:t>
      </w:r>
      <w:r w:rsidR="001064BA">
        <w:rPr>
          <w:rFonts w:ascii="Arial" w:hAnsi="Arial" w:cs="Arial"/>
          <w:sz w:val="20"/>
          <w:szCs w:val="20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>dane osobowe są przetwarzane na podstawie ustawy z dnia 6 grudnia 2006 r.</w:t>
      </w:r>
      <w:r w:rsidR="00A375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zasadach prowadzenia polityki rozwoju, ustawy z dnia 8 marca 1990 r. o samorządzie gminnym  w powiązaniu z uchwałą nr XXXV/424/21 Rady Miejskiej </w:t>
      </w:r>
      <w:r w:rsidR="00A375D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w Czechowicach-Dziedzicach z dnia 27 kwietnia 2021 r. w sprawie przystąpienia do sporządzenia Strategii Rozwoju Gminy Czechowice-Dziedzice do 2030 roku oraz określenia szczegółowego trybu i harmonogramu opracowania projektu strategii, w tym trybu konsultacji;</w:t>
      </w:r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76E4EB0C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064BA" w:rsidRPr="001064BA">
        <w:rPr>
          <w:rFonts w:ascii="Arial" w:hAnsi="Arial" w:cs="Arial"/>
          <w:sz w:val="20"/>
          <w:szCs w:val="20"/>
        </w:rPr>
        <w:t>„Zielona i niebieska infrastruktura</w:t>
      </w:r>
      <w:r w:rsidR="001064BA">
        <w:rPr>
          <w:rFonts w:ascii="Arial" w:hAnsi="Arial" w:cs="Arial"/>
          <w:sz w:val="20"/>
          <w:szCs w:val="20"/>
        </w:rPr>
        <w:t xml:space="preserve"> </w:t>
      </w:r>
      <w:r w:rsidR="001064BA" w:rsidRPr="001064BA">
        <w:rPr>
          <w:rFonts w:ascii="Arial" w:hAnsi="Arial" w:cs="Arial"/>
          <w:sz w:val="20"/>
          <w:szCs w:val="20"/>
        </w:rPr>
        <w:t>w Gminie Czechowice-Dziedzice – zagospodarowanie terenu przy ul. Juliusza Słowackiego i ul. Niepodległości w Czechowicach-Dziedzicach</w:t>
      </w:r>
      <w:r w:rsidR="00A375DC">
        <w:rPr>
          <w:rFonts w:ascii="Arial" w:hAnsi="Arial" w:cs="Arial"/>
          <w:sz w:val="20"/>
          <w:szCs w:val="20"/>
        </w:rPr>
        <w:t xml:space="preserve">                    </w:t>
      </w:r>
      <w:r w:rsidR="001064BA" w:rsidRPr="001064BA">
        <w:rPr>
          <w:rFonts w:ascii="Arial" w:hAnsi="Arial" w:cs="Arial"/>
          <w:sz w:val="20"/>
          <w:szCs w:val="20"/>
        </w:rPr>
        <w:t xml:space="preserve"> (dz. nr 5044/2; 3788/801; 5350; 3542/8; 3788/599);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F709" w14:textId="77777777" w:rsidR="00986F04" w:rsidRDefault="00986F04" w:rsidP="000C457A">
      <w:pPr>
        <w:spacing w:after="0" w:line="240" w:lineRule="auto"/>
      </w:pPr>
      <w:r>
        <w:separator/>
      </w:r>
    </w:p>
  </w:endnote>
  <w:endnote w:type="continuationSeparator" w:id="0">
    <w:p w14:paraId="328FCEFC" w14:textId="77777777" w:rsidR="00986F04" w:rsidRDefault="00986F04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EndPr/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47F2" w14:textId="77777777" w:rsidR="00986F04" w:rsidRDefault="00986F04" w:rsidP="000C457A">
      <w:pPr>
        <w:spacing w:after="0" w:line="240" w:lineRule="auto"/>
      </w:pPr>
      <w:r>
        <w:separator/>
      </w:r>
    </w:p>
  </w:footnote>
  <w:footnote w:type="continuationSeparator" w:id="0">
    <w:p w14:paraId="4AC5154E" w14:textId="77777777" w:rsidR="00986F04" w:rsidRDefault="00986F04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457A"/>
    <w:rsid w:val="000E4464"/>
    <w:rsid w:val="001064BA"/>
    <w:rsid w:val="00113AAA"/>
    <w:rsid w:val="00133442"/>
    <w:rsid w:val="001665FB"/>
    <w:rsid w:val="00172825"/>
    <w:rsid w:val="001731C3"/>
    <w:rsid w:val="0019464A"/>
    <w:rsid w:val="00196495"/>
    <w:rsid w:val="001B5DE1"/>
    <w:rsid w:val="001E410B"/>
    <w:rsid w:val="001E5505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42A0D"/>
    <w:rsid w:val="00485A0E"/>
    <w:rsid w:val="004D401C"/>
    <w:rsid w:val="00505E36"/>
    <w:rsid w:val="0051531B"/>
    <w:rsid w:val="0053630D"/>
    <w:rsid w:val="005371C5"/>
    <w:rsid w:val="00546160"/>
    <w:rsid w:val="00562FA5"/>
    <w:rsid w:val="005B0E25"/>
    <w:rsid w:val="005B3A12"/>
    <w:rsid w:val="005D1FA1"/>
    <w:rsid w:val="005D54E7"/>
    <w:rsid w:val="005E09A2"/>
    <w:rsid w:val="00603CF3"/>
    <w:rsid w:val="00634963"/>
    <w:rsid w:val="006A30CA"/>
    <w:rsid w:val="006C0D96"/>
    <w:rsid w:val="006D7618"/>
    <w:rsid w:val="006F017A"/>
    <w:rsid w:val="006F37FA"/>
    <w:rsid w:val="006F3C60"/>
    <w:rsid w:val="006F418A"/>
    <w:rsid w:val="0073214B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454B7"/>
    <w:rsid w:val="00972E51"/>
    <w:rsid w:val="00986F04"/>
    <w:rsid w:val="009B10CE"/>
    <w:rsid w:val="009B60E3"/>
    <w:rsid w:val="009E2580"/>
    <w:rsid w:val="009E28F5"/>
    <w:rsid w:val="009E2F3B"/>
    <w:rsid w:val="009F4DCE"/>
    <w:rsid w:val="00A3750B"/>
    <w:rsid w:val="00A375DC"/>
    <w:rsid w:val="00A43C09"/>
    <w:rsid w:val="00A521EA"/>
    <w:rsid w:val="00A53BE5"/>
    <w:rsid w:val="00A64842"/>
    <w:rsid w:val="00A676B8"/>
    <w:rsid w:val="00A8033E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79D7"/>
    <w:rsid w:val="00C044A8"/>
    <w:rsid w:val="00C06197"/>
    <w:rsid w:val="00C3108D"/>
    <w:rsid w:val="00C3293E"/>
    <w:rsid w:val="00C34F6C"/>
    <w:rsid w:val="00C57B4F"/>
    <w:rsid w:val="00C765BC"/>
    <w:rsid w:val="00CC4305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40D5"/>
    <w:rsid w:val="00D82304"/>
    <w:rsid w:val="00D9558B"/>
    <w:rsid w:val="00DA5A5B"/>
    <w:rsid w:val="00DE2FDB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customXml/itemProps3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mdziendziel</cp:lastModifiedBy>
  <cp:revision>15</cp:revision>
  <cp:lastPrinted>2024-09-30T09:11:00Z</cp:lastPrinted>
  <dcterms:created xsi:type="dcterms:W3CDTF">2024-08-22T12:48:00Z</dcterms:created>
  <dcterms:modified xsi:type="dcterms:W3CDTF">2024-09-30T09:15:00Z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